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74" w:rsidRPr="004F4BCE" w:rsidRDefault="00732974" w:rsidP="00732974">
      <w:pPr>
        <w:widowControl w:val="0"/>
        <w:jc w:val="center"/>
        <w:outlineLvl w:val="0"/>
        <w:rPr>
          <w:b/>
          <w:bCs/>
        </w:rPr>
      </w:pPr>
      <w:r w:rsidRPr="004F4BCE">
        <w:rPr>
          <w:b/>
          <w:bCs/>
        </w:rPr>
        <w:t>Описание схем сертификации</w:t>
      </w:r>
    </w:p>
    <w:p w:rsidR="00732974" w:rsidRPr="004F4BCE" w:rsidRDefault="00732974" w:rsidP="00732974">
      <w:pPr>
        <w:widowControl w:val="0"/>
        <w:jc w:val="center"/>
        <w:outlineLvl w:val="0"/>
        <w:rPr>
          <w:b/>
          <w:bCs/>
          <w:i/>
        </w:rPr>
      </w:pPr>
      <w:r w:rsidRPr="004F4BCE">
        <w:rPr>
          <w:b/>
          <w:bCs/>
          <w:i/>
        </w:rPr>
        <w:t>Типовые схемы оценки (подтверждения) соответствия требованиям Федеральн</w:t>
      </w:r>
      <w:r>
        <w:rPr>
          <w:b/>
          <w:bCs/>
          <w:i/>
        </w:rPr>
        <w:t>ого</w:t>
      </w:r>
      <w:r w:rsidRPr="004F4BCE">
        <w:rPr>
          <w:b/>
          <w:bCs/>
          <w:i/>
        </w:rPr>
        <w:t xml:space="preserve"> закон</w:t>
      </w:r>
      <w:r>
        <w:rPr>
          <w:b/>
          <w:bCs/>
          <w:i/>
        </w:rPr>
        <w:t>а</w:t>
      </w:r>
      <w:r w:rsidRPr="004F4BCE">
        <w:rPr>
          <w:b/>
          <w:bCs/>
          <w:i/>
        </w:rPr>
        <w:t xml:space="preserve"> от 22 июля 2008 года N 123-ФЗ </w:t>
      </w:r>
      <w:r>
        <w:rPr>
          <w:b/>
          <w:bCs/>
          <w:i/>
        </w:rPr>
        <w:t>«</w:t>
      </w:r>
      <w:r w:rsidRPr="004F4BCE">
        <w:rPr>
          <w:b/>
          <w:bCs/>
          <w:i/>
        </w:rPr>
        <w:t>Технический регламент о требованиях пожарной безопасности</w:t>
      </w:r>
      <w:r>
        <w:rPr>
          <w:b/>
          <w:bCs/>
          <w:i/>
        </w:rPr>
        <w:t>»</w:t>
      </w:r>
      <w:r w:rsidRPr="004F4BCE">
        <w:rPr>
          <w:b/>
          <w:bCs/>
          <w:i/>
        </w:rPr>
        <w:t>, добровольная сертификация НСОПБ</w:t>
      </w:r>
    </w:p>
    <w:p w:rsidR="00732974" w:rsidRPr="004F4BCE" w:rsidRDefault="00732974" w:rsidP="00732974">
      <w:pPr>
        <w:widowControl w:val="0"/>
        <w:jc w:val="both"/>
        <w:outlineLvl w:val="0"/>
        <w:rPr>
          <w:bCs/>
        </w:rPr>
      </w:pPr>
      <w:r w:rsidRPr="004F4BCE">
        <w:rPr>
          <w:bCs/>
        </w:rPr>
        <w:t>Сертификация продукции проводится по следующим схемам:</w:t>
      </w:r>
    </w:p>
    <w:p w:rsidR="00732974" w:rsidRPr="004F4BCE" w:rsidRDefault="00732974" w:rsidP="00732974">
      <w:pPr>
        <w:widowControl w:val="0"/>
        <w:jc w:val="both"/>
        <w:outlineLvl w:val="0"/>
        <w:rPr>
          <w:bCs/>
        </w:rPr>
      </w:pPr>
      <w:r w:rsidRPr="004F4BCE">
        <w:rPr>
          <w:bCs/>
        </w:rPr>
        <w:t>1) для серийно выпускаемой продукции:</w:t>
      </w:r>
    </w:p>
    <w:p w:rsidR="00732974" w:rsidRPr="004F4BCE" w:rsidRDefault="00732974" w:rsidP="00732974">
      <w:pPr>
        <w:widowControl w:val="0"/>
        <w:jc w:val="both"/>
        <w:outlineLvl w:val="0"/>
        <w:rPr>
          <w:bCs/>
        </w:rPr>
      </w:pPr>
      <w:r w:rsidRPr="004F4BCE">
        <w:rPr>
          <w:bCs/>
        </w:rPr>
        <w:t>-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(схема 2с);</w:t>
      </w:r>
    </w:p>
    <w:p w:rsidR="00732974" w:rsidRPr="004F4BCE" w:rsidRDefault="00732974" w:rsidP="00732974">
      <w:pPr>
        <w:widowControl w:val="0"/>
        <w:jc w:val="both"/>
        <w:outlineLvl w:val="0"/>
        <w:rPr>
          <w:bCs/>
        </w:rPr>
      </w:pPr>
      <w:r w:rsidRPr="004F4BCE">
        <w:rPr>
          <w:bCs/>
        </w:rPr>
        <w:t>-  сертификация продукции на основе испытаний типового образца продукции в аккредитованной испытательной лаборатории с последующим инспекционным контролем (схема 3с);</w:t>
      </w:r>
    </w:p>
    <w:p w:rsidR="00732974" w:rsidRPr="004F4BCE" w:rsidRDefault="00732974" w:rsidP="00732974">
      <w:pPr>
        <w:widowControl w:val="0"/>
        <w:jc w:val="both"/>
        <w:outlineLvl w:val="0"/>
        <w:rPr>
          <w:bCs/>
        </w:rPr>
      </w:pPr>
      <w:r w:rsidRPr="004F4BCE">
        <w:rPr>
          <w:bCs/>
        </w:rPr>
        <w:t xml:space="preserve">-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 последующим инспекционным контролем (схема 4с). </w:t>
      </w:r>
    </w:p>
    <w:p w:rsidR="00732974" w:rsidRPr="004F4BCE" w:rsidRDefault="00732974" w:rsidP="00732974">
      <w:pPr>
        <w:widowControl w:val="0"/>
        <w:jc w:val="both"/>
        <w:outlineLvl w:val="0"/>
        <w:rPr>
          <w:bCs/>
        </w:rPr>
      </w:pPr>
      <w:r w:rsidRPr="004F4BCE">
        <w:rPr>
          <w:bCs/>
        </w:rPr>
        <w:t>2) для ограниченной партии продукции:</w:t>
      </w:r>
    </w:p>
    <w:p w:rsidR="00732974" w:rsidRPr="004F4BCE" w:rsidRDefault="00732974" w:rsidP="00732974">
      <w:pPr>
        <w:widowControl w:val="0"/>
        <w:jc w:val="both"/>
        <w:outlineLvl w:val="0"/>
        <w:rPr>
          <w:bCs/>
        </w:rPr>
      </w:pPr>
      <w:r w:rsidRPr="004F4BCE">
        <w:rPr>
          <w:bCs/>
        </w:rPr>
        <w:t>- сертификация партии продукции на основе испытаний представительной выборки образцов из этой партии в аккредитованной испытательной лаборатории (схема 6с);</w:t>
      </w:r>
    </w:p>
    <w:p w:rsidR="00732974" w:rsidRPr="004F4BCE" w:rsidRDefault="00732974" w:rsidP="00732974">
      <w:pPr>
        <w:widowControl w:val="0"/>
        <w:jc w:val="both"/>
        <w:outlineLvl w:val="0"/>
        <w:rPr>
          <w:bCs/>
        </w:rPr>
      </w:pPr>
      <w:r w:rsidRPr="004F4BCE">
        <w:rPr>
          <w:bCs/>
        </w:rPr>
        <w:t>- сертификация единиц продукции на основе испытаний единицы продукции в аккредитованной испытательной лаборатории (схема 7с).</w:t>
      </w:r>
    </w:p>
    <w:p w:rsidR="00732974" w:rsidRPr="004F4BCE" w:rsidRDefault="00732974" w:rsidP="00732974">
      <w:pPr>
        <w:widowControl w:val="0"/>
        <w:jc w:val="both"/>
        <w:outlineLvl w:val="0"/>
        <w:rPr>
          <w:bCs/>
        </w:rPr>
      </w:pPr>
      <w:r w:rsidRPr="004F4BCE">
        <w:rPr>
          <w:bCs/>
        </w:rPr>
        <w:t>Схемы 2с, 3с, 4с и 6с применяются по выбору заявителя для подтверждения соответствия требованиям пожарной безопасности:</w:t>
      </w:r>
    </w:p>
    <w:p w:rsidR="00732974" w:rsidRPr="004F4BCE" w:rsidRDefault="00732974" w:rsidP="00732974">
      <w:pPr>
        <w:widowControl w:val="0"/>
        <w:jc w:val="both"/>
        <w:outlineLvl w:val="0"/>
        <w:rPr>
          <w:bCs/>
        </w:rPr>
      </w:pPr>
      <w:r w:rsidRPr="004F4BCE">
        <w:rPr>
          <w:bCs/>
        </w:rPr>
        <w:t>- строительных материалов, применяемых для отделки путей эвакуации людей непосредственно наружу или в безопасную зону;</w:t>
      </w:r>
    </w:p>
    <w:p w:rsidR="00732974" w:rsidRPr="004F4BCE" w:rsidRDefault="00732974" w:rsidP="00732974">
      <w:pPr>
        <w:widowControl w:val="0"/>
        <w:jc w:val="both"/>
        <w:outlineLvl w:val="0"/>
        <w:rPr>
          <w:bCs/>
        </w:rPr>
      </w:pPr>
      <w:r w:rsidRPr="004F4BCE">
        <w:rPr>
          <w:bCs/>
        </w:rPr>
        <w:t>- отделочных материалов для подвижного состава железнодорожного транспорта и метрополитена;</w:t>
      </w:r>
    </w:p>
    <w:p w:rsidR="00732974" w:rsidRPr="004F4BCE" w:rsidRDefault="00732974" w:rsidP="00732974">
      <w:pPr>
        <w:widowControl w:val="0"/>
        <w:jc w:val="both"/>
        <w:outlineLvl w:val="0"/>
        <w:rPr>
          <w:bCs/>
        </w:rPr>
      </w:pPr>
      <w:r w:rsidRPr="004F4BCE">
        <w:rPr>
          <w:bCs/>
        </w:rPr>
        <w:t>- кабельных изделий, к которым предъявляются требования пожарной безопасности:</w:t>
      </w:r>
    </w:p>
    <w:p w:rsidR="00732974" w:rsidRPr="004F4BCE" w:rsidRDefault="00732974" w:rsidP="00732974">
      <w:pPr>
        <w:widowControl w:val="0"/>
        <w:jc w:val="both"/>
        <w:outlineLvl w:val="0"/>
        <w:rPr>
          <w:bCs/>
        </w:rPr>
      </w:pPr>
      <w:r w:rsidRPr="004F4BCE">
        <w:rPr>
          <w:bCs/>
        </w:rPr>
        <w:t>а) кабелей и проводов, не распространяющих горение при одиночной и (или) групповой прокладках;</w:t>
      </w:r>
    </w:p>
    <w:p w:rsidR="00732974" w:rsidRPr="004F4BCE" w:rsidRDefault="00732974" w:rsidP="00732974">
      <w:pPr>
        <w:widowControl w:val="0"/>
        <w:jc w:val="both"/>
        <w:outlineLvl w:val="0"/>
        <w:rPr>
          <w:bCs/>
        </w:rPr>
      </w:pPr>
      <w:r w:rsidRPr="004F4BCE">
        <w:rPr>
          <w:bCs/>
        </w:rPr>
        <w:t>б) кабелей огнестойких;</w:t>
      </w:r>
    </w:p>
    <w:p w:rsidR="00732974" w:rsidRPr="004F4BCE" w:rsidRDefault="00732974" w:rsidP="00732974">
      <w:pPr>
        <w:widowControl w:val="0"/>
        <w:jc w:val="both"/>
        <w:outlineLvl w:val="0"/>
        <w:rPr>
          <w:bCs/>
        </w:rPr>
      </w:pPr>
      <w:r w:rsidRPr="004F4BCE">
        <w:rPr>
          <w:bCs/>
        </w:rPr>
        <w:t xml:space="preserve">в) кабелей с пониженным </w:t>
      </w:r>
      <w:proofErr w:type="spellStart"/>
      <w:r w:rsidRPr="004F4BCE">
        <w:rPr>
          <w:bCs/>
        </w:rPr>
        <w:t>дымо</w:t>
      </w:r>
      <w:proofErr w:type="spellEnd"/>
      <w:r w:rsidRPr="004F4BCE">
        <w:rPr>
          <w:bCs/>
        </w:rPr>
        <w:t xml:space="preserve">- и </w:t>
      </w:r>
      <w:proofErr w:type="spellStart"/>
      <w:r w:rsidRPr="004F4BCE">
        <w:rPr>
          <w:bCs/>
        </w:rPr>
        <w:t>газовыделением</w:t>
      </w:r>
      <w:proofErr w:type="spellEnd"/>
      <w:r w:rsidRPr="004F4BCE">
        <w:rPr>
          <w:bCs/>
        </w:rPr>
        <w:t>;</w:t>
      </w:r>
    </w:p>
    <w:p w:rsidR="00732974" w:rsidRPr="004F4BCE" w:rsidRDefault="00732974" w:rsidP="00732974">
      <w:pPr>
        <w:widowControl w:val="0"/>
        <w:jc w:val="both"/>
        <w:outlineLvl w:val="0"/>
        <w:rPr>
          <w:bCs/>
        </w:rPr>
      </w:pPr>
      <w:r w:rsidRPr="004F4BCE">
        <w:rPr>
          <w:bCs/>
        </w:rPr>
        <w:t>Схема 3с применяется только при проведении сертификации ранее сертифицированной продукции после завершения срока действия сертификата.</w:t>
      </w:r>
    </w:p>
    <w:p w:rsidR="00732974" w:rsidRPr="004F4BCE" w:rsidRDefault="00732974" w:rsidP="00732974">
      <w:pPr>
        <w:widowControl w:val="0"/>
        <w:jc w:val="both"/>
        <w:outlineLvl w:val="0"/>
        <w:rPr>
          <w:bCs/>
        </w:rPr>
      </w:pPr>
      <w:r w:rsidRPr="004F4BCE">
        <w:rPr>
          <w:bCs/>
        </w:rPr>
        <w:t>Схема 7с применяется для подтверждения соответствия продукции требованиям пожарной безопасности в случае, если отсутствует возможность представительной выборки типовых образцов для проведения испытаний.</w:t>
      </w:r>
    </w:p>
    <w:p w:rsidR="00732974" w:rsidRPr="004F4BCE" w:rsidRDefault="00732974" w:rsidP="00732974">
      <w:pPr>
        <w:widowControl w:val="0"/>
        <w:jc w:val="both"/>
        <w:outlineLvl w:val="0"/>
      </w:pPr>
      <w:r w:rsidRPr="004F4BCE">
        <w:rPr>
          <w:bCs/>
        </w:rPr>
        <w:t>По истечении срока действия сертификата на серийно выпускаемую продукцию, сертифицированную по схеме 4с, срок действия сертификата на ту же продукцию может быть продлен по решению ОС, проводившего предыдущую сертификацию, на основании положительных результатов инспекционного контроля этой продукции и протокола испытаний (отчета об испытаниях), проведенных с учетом ранее проведенных испытаний по сокращенной программе. Для продления срока действия сертификата соответствия заявитель направляет в ОС запрос о продлении срока действия сертификата соответствия, содержащий заявление о том, что с момента проведения инспекционного контроля изменения в рецептуру и процесс изготовления сертифицированной продукции, влияющие на ее безопасность, не вносились. К запросу прилагается оригинал ранее выданного сертификата соответствия.</w:t>
      </w:r>
    </w:p>
    <w:p w:rsidR="00732974" w:rsidRPr="004F4BCE" w:rsidRDefault="00732974" w:rsidP="00732974">
      <w:pPr>
        <w:widowControl w:val="0"/>
        <w:jc w:val="right"/>
        <w:outlineLvl w:val="0"/>
      </w:pPr>
    </w:p>
    <w:p w:rsidR="00732974" w:rsidRPr="00BC4E67" w:rsidRDefault="00732974" w:rsidP="00732974">
      <w:pPr>
        <w:widowControl w:val="0"/>
        <w:ind w:left="-709" w:firstLine="709"/>
        <w:jc w:val="right"/>
        <w:outlineLvl w:val="0"/>
        <w:rPr>
          <w:i/>
        </w:rPr>
      </w:pPr>
      <w:r w:rsidRPr="00BC4E67">
        <w:rPr>
          <w:b/>
          <w:i/>
        </w:rPr>
        <w:t>Типовые схемы оценки (подтверждения) соответствия требованиям технических регламентов Таможенного союза</w:t>
      </w:r>
      <w:r>
        <w:rPr>
          <w:b/>
          <w:i/>
        </w:rPr>
        <w:t xml:space="preserve"> (Евразийского экономического союза)</w:t>
      </w:r>
    </w:p>
    <w:p w:rsidR="00732974" w:rsidRDefault="00732974" w:rsidP="00732974">
      <w:pPr>
        <w:pStyle w:val="ConsPlusNormal"/>
        <w:jc w:val="center"/>
        <w:rPr>
          <w:rFonts w:ascii="Times New Roman" w:hAnsi="Times New Roman" w:cs="Times New Roman"/>
          <w:b/>
          <w:sz w:val="24"/>
          <w:szCs w:val="24"/>
        </w:rPr>
      </w:pPr>
    </w:p>
    <w:p w:rsidR="00732974" w:rsidRDefault="00732974" w:rsidP="00732974">
      <w:pPr>
        <w:pStyle w:val="ConsPlusNormal"/>
        <w:jc w:val="center"/>
        <w:rPr>
          <w:rFonts w:ascii="Times New Roman" w:hAnsi="Times New Roman" w:cs="Times New Roman"/>
          <w:b/>
          <w:sz w:val="24"/>
          <w:szCs w:val="24"/>
        </w:rPr>
      </w:pPr>
      <w:r w:rsidRPr="00BC4E67">
        <w:rPr>
          <w:rFonts w:ascii="Times New Roman" w:hAnsi="Times New Roman" w:cs="Times New Roman"/>
          <w:b/>
          <w:sz w:val="24"/>
          <w:szCs w:val="24"/>
        </w:rPr>
        <w:t>Типовые схемы сертификации</w:t>
      </w:r>
    </w:p>
    <w:tbl>
      <w:tblPr>
        <w:tblW w:w="5540" w:type="pct"/>
        <w:tblInd w:w="-71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51"/>
        <w:gridCol w:w="1418"/>
        <w:gridCol w:w="1559"/>
        <w:gridCol w:w="1417"/>
        <w:gridCol w:w="2835"/>
        <w:gridCol w:w="2268"/>
      </w:tblGrid>
      <w:tr w:rsidR="00732974" w:rsidRPr="004C58A6" w:rsidTr="00F84CBE">
        <w:tc>
          <w:tcPr>
            <w:tcW w:w="851" w:type="dxa"/>
            <w:vMerge w:val="restar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hideMark/>
          </w:tcPr>
          <w:p w:rsidR="00732974" w:rsidRPr="004C58A6" w:rsidRDefault="00732974" w:rsidP="00F84CBE">
            <w:pPr>
              <w:widowControl w:val="0"/>
              <w:jc w:val="center"/>
              <w:rPr>
                <w:sz w:val="22"/>
                <w:szCs w:val="22"/>
              </w:rPr>
            </w:pPr>
            <w:r w:rsidRPr="004C58A6">
              <w:rPr>
                <w:sz w:val="22"/>
                <w:szCs w:val="22"/>
              </w:rPr>
              <w:t xml:space="preserve">Номер </w:t>
            </w:r>
            <w:r w:rsidRPr="004C58A6">
              <w:rPr>
                <w:sz w:val="22"/>
                <w:szCs w:val="22"/>
              </w:rPr>
              <w:lastRenderedPageBreak/>
              <w:t>схемы</w:t>
            </w:r>
          </w:p>
        </w:tc>
        <w:tc>
          <w:tcPr>
            <w:tcW w:w="4394"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hideMark/>
          </w:tcPr>
          <w:p w:rsidR="00732974" w:rsidRPr="004C58A6" w:rsidRDefault="00732974" w:rsidP="00F84CBE">
            <w:pPr>
              <w:widowControl w:val="0"/>
              <w:jc w:val="center"/>
              <w:rPr>
                <w:sz w:val="22"/>
                <w:szCs w:val="22"/>
              </w:rPr>
            </w:pPr>
            <w:r w:rsidRPr="004C58A6">
              <w:rPr>
                <w:sz w:val="22"/>
                <w:szCs w:val="22"/>
              </w:rPr>
              <w:lastRenderedPageBreak/>
              <w:t>Элемент схемы</w:t>
            </w:r>
          </w:p>
        </w:tc>
        <w:tc>
          <w:tcPr>
            <w:tcW w:w="2835" w:type="dxa"/>
            <w:vMerge w:val="restar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hideMark/>
          </w:tcPr>
          <w:p w:rsidR="00732974" w:rsidRPr="004C58A6" w:rsidRDefault="00732974" w:rsidP="00F84CBE">
            <w:pPr>
              <w:widowControl w:val="0"/>
              <w:jc w:val="center"/>
              <w:rPr>
                <w:sz w:val="22"/>
                <w:szCs w:val="22"/>
              </w:rPr>
            </w:pPr>
            <w:r w:rsidRPr="004C58A6">
              <w:rPr>
                <w:sz w:val="22"/>
                <w:szCs w:val="22"/>
              </w:rPr>
              <w:t>Применение</w:t>
            </w:r>
          </w:p>
        </w:tc>
        <w:tc>
          <w:tcPr>
            <w:tcW w:w="2268" w:type="dxa"/>
            <w:vMerge w:val="restar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hideMark/>
          </w:tcPr>
          <w:p w:rsidR="00732974" w:rsidRPr="004C58A6" w:rsidRDefault="00732974" w:rsidP="00F84CBE">
            <w:pPr>
              <w:widowControl w:val="0"/>
              <w:jc w:val="center"/>
              <w:rPr>
                <w:sz w:val="22"/>
                <w:szCs w:val="22"/>
              </w:rPr>
            </w:pPr>
            <w:r w:rsidRPr="004C58A6">
              <w:rPr>
                <w:sz w:val="22"/>
                <w:szCs w:val="22"/>
              </w:rPr>
              <w:t xml:space="preserve">Документ, </w:t>
            </w:r>
            <w:r w:rsidRPr="004C58A6">
              <w:rPr>
                <w:sz w:val="22"/>
                <w:szCs w:val="22"/>
              </w:rPr>
              <w:lastRenderedPageBreak/>
              <w:t>подтверждающий соответствие</w:t>
            </w:r>
          </w:p>
        </w:tc>
      </w:tr>
      <w:tr w:rsidR="00732974" w:rsidRPr="004C58A6" w:rsidTr="00F84CBE">
        <w:trPr>
          <w:trHeight w:val="875"/>
        </w:trPr>
        <w:tc>
          <w:tcPr>
            <w:tcW w:w="851" w:type="dxa"/>
            <w:vMerge/>
            <w:tcBorders>
              <w:top w:val="single" w:sz="6" w:space="0" w:color="333333"/>
              <w:left w:val="single" w:sz="6" w:space="0" w:color="333333"/>
              <w:bottom w:val="single" w:sz="6" w:space="0" w:color="333333"/>
              <w:right w:val="single" w:sz="6" w:space="0" w:color="333333"/>
            </w:tcBorders>
            <w:vAlign w:val="center"/>
            <w:hideMark/>
          </w:tcPr>
          <w:p w:rsidR="00732974" w:rsidRPr="004C58A6" w:rsidRDefault="00732974" w:rsidP="00F84CBE">
            <w:pPr>
              <w:widowControl w:val="0"/>
              <w:rPr>
                <w:sz w:val="22"/>
                <w:szCs w:val="22"/>
              </w:rPr>
            </w:pPr>
          </w:p>
        </w:tc>
        <w:tc>
          <w:tcPr>
            <w:tcW w:w="141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hideMark/>
          </w:tcPr>
          <w:p w:rsidR="00732974" w:rsidRPr="004C58A6" w:rsidRDefault="00732974" w:rsidP="00F84CBE">
            <w:pPr>
              <w:widowControl w:val="0"/>
              <w:jc w:val="center"/>
              <w:rPr>
                <w:sz w:val="22"/>
                <w:szCs w:val="22"/>
              </w:rPr>
            </w:pPr>
            <w:r w:rsidRPr="004C58A6">
              <w:rPr>
                <w:sz w:val="22"/>
                <w:szCs w:val="22"/>
              </w:rPr>
              <w:t>испытания продукции</w:t>
            </w:r>
          </w:p>
        </w:tc>
        <w:tc>
          <w:tcPr>
            <w:tcW w:w="1559"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hideMark/>
          </w:tcPr>
          <w:p w:rsidR="00732974" w:rsidRPr="004C58A6" w:rsidRDefault="00732974" w:rsidP="00F84CBE">
            <w:pPr>
              <w:widowControl w:val="0"/>
              <w:ind w:left="-3" w:right="-51"/>
              <w:jc w:val="center"/>
              <w:rPr>
                <w:sz w:val="22"/>
                <w:szCs w:val="22"/>
              </w:rPr>
            </w:pPr>
            <w:r w:rsidRPr="004C58A6">
              <w:rPr>
                <w:sz w:val="22"/>
                <w:szCs w:val="22"/>
              </w:rPr>
              <w:t>оценка производства</w:t>
            </w:r>
          </w:p>
        </w:tc>
        <w:tc>
          <w:tcPr>
            <w:tcW w:w="141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hideMark/>
          </w:tcPr>
          <w:p w:rsidR="00732974" w:rsidRPr="004C58A6" w:rsidRDefault="00732974" w:rsidP="00F84CBE">
            <w:pPr>
              <w:widowControl w:val="0"/>
              <w:jc w:val="center"/>
              <w:rPr>
                <w:sz w:val="22"/>
                <w:szCs w:val="22"/>
              </w:rPr>
            </w:pPr>
            <w:r w:rsidRPr="004C58A6">
              <w:rPr>
                <w:sz w:val="22"/>
                <w:szCs w:val="22"/>
              </w:rPr>
              <w:t>инспекционный контроль</w:t>
            </w:r>
          </w:p>
        </w:tc>
        <w:tc>
          <w:tcPr>
            <w:tcW w:w="2835" w:type="dxa"/>
            <w:vMerge/>
            <w:tcBorders>
              <w:top w:val="single" w:sz="6" w:space="0" w:color="333333"/>
              <w:left w:val="single" w:sz="6" w:space="0" w:color="333333"/>
              <w:bottom w:val="single" w:sz="6" w:space="0" w:color="333333"/>
              <w:right w:val="single" w:sz="6" w:space="0" w:color="333333"/>
            </w:tcBorders>
            <w:vAlign w:val="center"/>
            <w:hideMark/>
          </w:tcPr>
          <w:p w:rsidR="00732974" w:rsidRPr="004C58A6" w:rsidRDefault="00732974" w:rsidP="00F84CBE">
            <w:pPr>
              <w:widowControl w:val="0"/>
              <w:jc w:val="center"/>
              <w:rPr>
                <w:sz w:val="22"/>
                <w:szCs w:val="22"/>
              </w:rPr>
            </w:pPr>
          </w:p>
        </w:tc>
        <w:tc>
          <w:tcPr>
            <w:tcW w:w="2268" w:type="dxa"/>
            <w:vMerge/>
            <w:tcBorders>
              <w:top w:val="single" w:sz="6" w:space="0" w:color="333333"/>
              <w:left w:val="single" w:sz="6" w:space="0" w:color="333333"/>
              <w:bottom w:val="single" w:sz="6" w:space="0" w:color="333333"/>
              <w:right w:val="single" w:sz="6" w:space="0" w:color="333333"/>
            </w:tcBorders>
            <w:vAlign w:val="center"/>
            <w:hideMark/>
          </w:tcPr>
          <w:p w:rsidR="00732974" w:rsidRPr="004C58A6" w:rsidRDefault="00732974" w:rsidP="00F84CBE">
            <w:pPr>
              <w:widowControl w:val="0"/>
              <w:jc w:val="center"/>
              <w:rPr>
                <w:sz w:val="22"/>
                <w:szCs w:val="22"/>
              </w:rPr>
            </w:pPr>
          </w:p>
        </w:tc>
      </w:tr>
      <w:tr w:rsidR="00732974" w:rsidRPr="004C58A6" w:rsidTr="00F84CBE">
        <w:tc>
          <w:tcPr>
            <w:tcW w:w="851"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hideMark/>
          </w:tcPr>
          <w:p w:rsidR="00732974" w:rsidRPr="004C58A6" w:rsidRDefault="00732974" w:rsidP="00F84CBE">
            <w:pPr>
              <w:widowControl w:val="0"/>
              <w:jc w:val="center"/>
              <w:rPr>
                <w:sz w:val="22"/>
                <w:szCs w:val="22"/>
              </w:rPr>
            </w:pPr>
            <w:r w:rsidRPr="004C58A6">
              <w:rPr>
                <w:sz w:val="22"/>
                <w:szCs w:val="22"/>
              </w:rPr>
              <w:t>1С</w:t>
            </w:r>
          </w:p>
        </w:tc>
        <w:tc>
          <w:tcPr>
            <w:tcW w:w="1418"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 xml:space="preserve">испытания </w:t>
            </w:r>
          </w:p>
          <w:p w:rsidR="00732974" w:rsidRPr="004C58A6" w:rsidRDefault="00732974" w:rsidP="00F84CBE">
            <w:pPr>
              <w:widowControl w:val="0"/>
              <w:rPr>
                <w:sz w:val="22"/>
                <w:szCs w:val="22"/>
              </w:rPr>
            </w:pPr>
            <w:r w:rsidRPr="004C58A6">
              <w:rPr>
                <w:sz w:val="22"/>
                <w:szCs w:val="22"/>
              </w:rPr>
              <w:t xml:space="preserve">образцов </w:t>
            </w:r>
          </w:p>
          <w:p w:rsidR="00732974" w:rsidRPr="004C58A6" w:rsidRDefault="00732974" w:rsidP="00F84CBE">
            <w:pPr>
              <w:widowControl w:val="0"/>
              <w:rPr>
                <w:sz w:val="22"/>
                <w:szCs w:val="22"/>
              </w:rPr>
            </w:pPr>
            <w:r w:rsidRPr="004C58A6">
              <w:rPr>
                <w:sz w:val="22"/>
                <w:szCs w:val="22"/>
              </w:rPr>
              <w:t>продукции</w:t>
            </w:r>
          </w:p>
        </w:tc>
        <w:tc>
          <w:tcPr>
            <w:tcW w:w="1559"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 xml:space="preserve">анализ состояния </w:t>
            </w:r>
            <w:r w:rsidRPr="004C58A6">
              <w:rPr>
                <w:spacing w:val="-4"/>
                <w:sz w:val="22"/>
                <w:szCs w:val="22"/>
              </w:rPr>
              <w:t>производства</w:t>
            </w:r>
          </w:p>
        </w:tc>
        <w:tc>
          <w:tcPr>
            <w:tcW w:w="1417" w:type="dxa"/>
            <w:vMerge w:val="restart"/>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испытания образцов продукции и (или) анализ состояния производства</w:t>
            </w:r>
          </w:p>
        </w:tc>
        <w:tc>
          <w:tcPr>
            <w:tcW w:w="2835"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Для продукции, выпускаемой серийно</w:t>
            </w:r>
          </w:p>
        </w:tc>
        <w:tc>
          <w:tcPr>
            <w:tcW w:w="2268" w:type="dxa"/>
            <w:vMerge w:val="restart"/>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сертификат соответствия на продукцию, выпускаемую серийно</w:t>
            </w:r>
          </w:p>
        </w:tc>
      </w:tr>
      <w:tr w:rsidR="00732974" w:rsidRPr="004C58A6" w:rsidTr="00F84CBE">
        <w:tc>
          <w:tcPr>
            <w:tcW w:w="851" w:type="dxa"/>
            <w:tcBorders>
              <w:top w:val="outset" w:sz="2" w:space="0" w:color="auto"/>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jc w:val="center"/>
              <w:rPr>
                <w:sz w:val="22"/>
                <w:szCs w:val="22"/>
              </w:rPr>
            </w:pPr>
          </w:p>
        </w:tc>
        <w:tc>
          <w:tcPr>
            <w:tcW w:w="1418" w:type="dxa"/>
            <w:tcBorders>
              <w:top w:val="outset" w:sz="2" w:space="0" w:color="auto"/>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 </w:t>
            </w:r>
          </w:p>
        </w:tc>
        <w:tc>
          <w:tcPr>
            <w:tcW w:w="1559" w:type="dxa"/>
            <w:tcBorders>
              <w:top w:val="outset" w:sz="2" w:space="0" w:color="auto"/>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 </w:t>
            </w:r>
          </w:p>
        </w:tc>
        <w:tc>
          <w:tcPr>
            <w:tcW w:w="1417" w:type="dxa"/>
            <w:vMerge/>
            <w:tcBorders>
              <w:top w:val="single" w:sz="6" w:space="0" w:color="333333"/>
              <w:left w:val="single" w:sz="6" w:space="0" w:color="333333"/>
              <w:bottom w:val="outset" w:sz="2" w:space="0" w:color="auto"/>
              <w:right w:val="single" w:sz="6" w:space="0" w:color="333333"/>
            </w:tcBorders>
            <w:vAlign w:val="center"/>
            <w:hideMark/>
          </w:tcPr>
          <w:p w:rsidR="00732974" w:rsidRPr="004C58A6" w:rsidRDefault="00732974" w:rsidP="00F84CBE">
            <w:pPr>
              <w:widowControl w:val="0"/>
              <w:rPr>
                <w:sz w:val="22"/>
                <w:szCs w:val="22"/>
              </w:rPr>
            </w:pPr>
          </w:p>
        </w:tc>
        <w:tc>
          <w:tcPr>
            <w:tcW w:w="2835" w:type="dxa"/>
            <w:vMerge w:val="restart"/>
            <w:tcBorders>
              <w:top w:val="outset" w:sz="2" w:space="0" w:color="auto"/>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Заявитель - изготовитель, в том числе иностранный, при наличии уполномоченного изготовителем лица на территории Таможенного союза</w:t>
            </w:r>
          </w:p>
        </w:tc>
        <w:tc>
          <w:tcPr>
            <w:tcW w:w="2268" w:type="dxa"/>
            <w:vMerge/>
            <w:tcBorders>
              <w:top w:val="single" w:sz="6" w:space="0" w:color="333333"/>
              <w:left w:val="single" w:sz="6" w:space="0" w:color="333333"/>
              <w:bottom w:val="outset" w:sz="2" w:space="0" w:color="auto"/>
              <w:right w:val="single" w:sz="6" w:space="0" w:color="333333"/>
            </w:tcBorders>
            <w:vAlign w:val="center"/>
            <w:hideMark/>
          </w:tcPr>
          <w:p w:rsidR="00732974" w:rsidRPr="004C58A6" w:rsidRDefault="00732974" w:rsidP="00F84CBE">
            <w:pPr>
              <w:widowControl w:val="0"/>
              <w:rPr>
                <w:sz w:val="22"/>
                <w:szCs w:val="22"/>
              </w:rPr>
            </w:pPr>
          </w:p>
        </w:tc>
      </w:tr>
      <w:tr w:rsidR="00732974" w:rsidRPr="004C58A6" w:rsidTr="00F84CBE">
        <w:tc>
          <w:tcPr>
            <w:tcW w:w="851"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jc w:val="center"/>
              <w:rPr>
                <w:sz w:val="22"/>
                <w:szCs w:val="22"/>
              </w:rPr>
            </w:pPr>
            <w:r w:rsidRPr="004C58A6">
              <w:rPr>
                <w:sz w:val="22"/>
                <w:szCs w:val="22"/>
              </w:rPr>
              <w:t>2С</w:t>
            </w:r>
          </w:p>
        </w:tc>
        <w:tc>
          <w:tcPr>
            <w:tcW w:w="141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 xml:space="preserve">испытания </w:t>
            </w:r>
          </w:p>
          <w:p w:rsidR="00732974" w:rsidRPr="004C58A6" w:rsidRDefault="00732974" w:rsidP="00F84CBE">
            <w:pPr>
              <w:widowControl w:val="0"/>
              <w:rPr>
                <w:sz w:val="22"/>
                <w:szCs w:val="22"/>
              </w:rPr>
            </w:pPr>
            <w:r w:rsidRPr="004C58A6">
              <w:rPr>
                <w:sz w:val="22"/>
                <w:szCs w:val="22"/>
              </w:rPr>
              <w:t>образцов</w:t>
            </w:r>
          </w:p>
          <w:p w:rsidR="00732974" w:rsidRPr="004C58A6" w:rsidRDefault="00732974" w:rsidP="00F84CBE">
            <w:pPr>
              <w:widowControl w:val="0"/>
              <w:rPr>
                <w:sz w:val="22"/>
                <w:szCs w:val="22"/>
              </w:rPr>
            </w:pPr>
            <w:r w:rsidRPr="004C58A6">
              <w:rPr>
                <w:sz w:val="22"/>
                <w:szCs w:val="22"/>
              </w:rPr>
              <w:t>продукции</w:t>
            </w:r>
          </w:p>
        </w:tc>
        <w:tc>
          <w:tcPr>
            <w:tcW w:w="1559"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ind w:right="-51"/>
              <w:rPr>
                <w:sz w:val="22"/>
                <w:szCs w:val="22"/>
              </w:rPr>
            </w:pPr>
            <w:r w:rsidRPr="004C58A6">
              <w:rPr>
                <w:spacing w:val="-6"/>
                <w:sz w:val="22"/>
                <w:szCs w:val="22"/>
              </w:rPr>
              <w:t>сертификация</w:t>
            </w:r>
            <w:r w:rsidRPr="004C58A6">
              <w:rPr>
                <w:sz w:val="22"/>
                <w:szCs w:val="22"/>
              </w:rPr>
              <w:t xml:space="preserve"> системы менеджмента</w:t>
            </w:r>
          </w:p>
        </w:tc>
        <w:tc>
          <w:tcPr>
            <w:tcW w:w="141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испытания образцов продукции и контроль системы менеджмента</w:t>
            </w:r>
          </w:p>
        </w:tc>
        <w:tc>
          <w:tcPr>
            <w:tcW w:w="2835" w:type="dxa"/>
            <w:vMerge/>
            <w:tcBorders>
              <w:top w:val="outset" w:sz="2" w:space="0" w:color="auto"/>
              <w:left w:val="single" w:sz="6" w:space="0" w:color="333333"/>
              <w:bottom w:val="single" w:sz="6" w:space="0" w:color="333333"/>
              <w:right w:val="single" w:sz="6" w:space="0" w:color="333333"/>
            </w:tcBorders>
            <w:vAlign w:val="center"/>
            <w:hideMark/>
          </w:tcPr>
          <w:p w:rsidR="00732974" w:rsidRPr="004C58A6" w:rsidRDefault="00732974" w:rsidP="00F84CBE">
            <w:pPr>
              <w:widowControl w:val="0"/>
              <w:rPr>
                <w:sz w:val="22"/>
                <w:szCs w:val="22"/>
              </w:rPr>
            </w:pPr>
          </w:p>
        </w:tc>
        <w:tc>
          <w:tcPr>
            <w:tcW w:w="2268" w:type="dxa"/>
            <w:tcBorders>
              <w:top w:val="outset" w:sz="2" w:space="0" w:color="auto"/>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 </w:t>
            </w:r>
          </w:p>
        </w:tc>
      </w:tr>
      <w:tr w:rsidR="00732974" w:rsidRPr="004C58A6" w:rsidTr="00F84CBE">
        <w:tc>
          <w:tcPr>
            <w:tcW w:w="851"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jc w:val="center"/>
              <w:rPr>
                <w:sz w:val="22"/>
                <w:szCs w:val="22"/>
              </w:rPr>
            </w:pPr>
            <w:r w:rsidRPr="004C58A6">
              <w:rPr>
                <w:sz w:val="22"/>
                <w:szCs w:val="22"/>
              </w:rPr>
              <w:t>3С</w:t>
            </w:r>
          </w:p>
        </w:tc>
        <w:tc>
          <w:tcPr>
            <w:tcW w:w="141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 xml:space="preserve">испытания </w:t>
            </w:r>
          </w:p>
          <w:p w:rsidR="00732974" w:rsidRPr="004C58A6" w:rsidRDefault="00732974" w:rsidP="00F84CBE">
            <w:pPr>
              <w:widowControl w:val="0"/>
              <w:rPr>
                <w:sz w:val="22"/>
                <w:szCs w:val="22"/>
              </w:rPr>
            </w:pPr>
            <w:r w:rsidRPr="004C58A6">
              <w:rPr>
                <w:sz w:val="22"/>
                <w:szCs w:val="22"/>
              </w:rPr>
              <w:t xml:space="preserve">образцов </w:t>
            </w:r>
          </w:p>
          <w:p w:rsidR="00732974" w:rsidRPr="004C58A6" w:rsidRDefault="00732974" w:rsidP="00F84CBE">
            <w:pPr>
              <w:widowControl w:val="0"/>
              <w:rPr>
                <w:sz w:val="22"/>
                <w:szCs w:val="22"/>
              </w:rPr>
            </w:pPr>
            <w:r w:rsidRPr="004C58A6">
              <w:rPr>
                <w:sz w:val="22"/>
                <w:szCs w:val="22"/>
              </w:rPr>
              <w:t>продукции</w:t>
            </w:r>
          </w:p>
        </w:tc>
        <w:tc>
          <w:tcPr>
            <w:tcW w:w="1559"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 </w:t>
            </w:r>
          </w:p>
        </w:tc>
        <w:tc>
          <w:tcPr>
            <w:tcW w:w="141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 </w:t>
            </w:r>
          </w:p>
        </w:tc>
        <w:tc>
          <w:tcPr>
            <w:tcW w:w="2835"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Для партии продукции (единичного изделия)</w:t>
            </w:r>
          </w:p>
        </w:tc>
        <w:tc>
          <w:tcPr>
            <w:tcW w:w="2268"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сертификат соответствия на партию продукции</w:t>
            </w:r>
          </w:p>
        </w:tc>
      </w:tr>
      <w:tr w:rsidR="00732974" w:rsidRPr="004C58A6" w:rsidTr="00F84CBE">
        <w:tc>
          <w:tcPr>
            <w:tcW w:w="851"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jc w:val="center"/>
              <w:rPr>
                <w:sz w:val="22"/>
                <w:szCs w:val="22"/>
              </w:rPr>
            </w:pPr>
            <w:r w:rsidRPr="004C58A6">
              <w:rPr>
                <w:sz w:val="22"/>
                <w:szCs w:val="22"/>
              </w:rPr>
              <w:t>4С</w:t>
            </w:r>
          </w:p>
        </w:tc>
        <w:tc>
          <w:tcPr>
            <w:tcW w:w="141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испытания единичного изделия</w:t>
            </w:r>
          </w:p>
        </w:tc>
        <w:tc>
          <w:tcPr>
            <w:tcW w:w="1559"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 </w:t>
            </w:r>
          </w:p>
        </w:tc>
        <w:tc>
          <w:tcPr>
            <w:tcW w:w="141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 </w:t>
            </w:r>
          </w:p>
        </w:tc>
        <w:tc>
          <w:tcPr>
            <w:tcW w:w="2835" w:type="dxa"/>
            <w:tcBorders>
              <w:top w:val="outset" w:sz="2" w:space="0" w:color="auto"/>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Заявитель - продавец (поставщик), изготовитель, в том числе иностранный</w:t>
            </w:r>
          </w:p>
        </w:tc>
        <w:tc>
          <w:tcPr>
            <w:tcW w:w="2268" w:type="dxa"/>
            <w:tcBorders>
              <w:top w:val="outset" w:sz="2" w:space="0" w:color="auto"/>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сертификат соответствия на единичное изделие</w:t>
            </w:r>
          </w:p>
        </w:tc>
      </w:tr>
      <w:tr w:rsidR="00732974" w:rsidRPr="004C58A6" w:rsidTr="00F84CBE">
        <w:tc>
          <w:tcPr>
            <w:tcW w:w="851"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jc w:val="center"/>
              <w:rPr>
                <w:sz w:val="22"/>
                <w:szCs w:val="22"/>
              </w:rPr>
            </w:pPr>
            <w:r w:rsidRPr="004C58A6">
              <w:rPr>
                <w:sz w:val="22"/>
                <w:szCs w:val="22"/>
              </w:rPr>
              <w:t>5С</w:t>
            </w:r>
          </w:p>
        </w:tc>
        <w:tc>
          <w:tcPr>
            <w:tcW w:w="141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 xml:space="preserve">исследование проекта </w:t>
            </w:r>
          </w:p>
          <w:p w:rsidR="00732974" w:rsidRPr="004C58A6" w:rsidRDefault="00732974" w:rsidP="00F84CBE">
            <w:pPr>
              <w:widowControl w:val="0"/>
              <w:rPr>
                <w:sz w:val="22"/>
                <w:szCs w:val="22"/>
              </w:rPr>
            </w:pPr>
            <w:r w:rsidRPr="004C58A6">
              <w:rPr>
                <w:sz w:val="22"/>
                <w:szCs w:val="22"/>
              </w:rPr>
              <w:t>продукции</w:t>
            </w:r>
          </w:p>
        </w:tc>
        <w:tc>
          <w:tcPr>
            <w:tcW w:w="1559"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ind w:right="-193"/>
              <w:rPr>
                <w:sz w:val="22"/>
                <w:szCs w:val="22"/>
              </w:rPr>
            </w:pPr>
            <w:r w:rsidRPr="004C58A6">
              <w:rPr>
                <w:sz w:val="22"/>
                <w:szCs w:val="22"/>
              </w:rPr>
              <w:t>анализ состояния производства</w:t>
            </w:r>
          </w:p>
        </w:tc>
        <w:tc>
          <w:tcPr>
            <w:tcW w:w="141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испытания образцов продукции и (или) анализ состояния производства</w:t>
            </w:r>
          </w:p>
        </w:tc>
        <w:tc>
          <w:tcPr>
            <w:tcW w:w="2835" w:type="dxa"/>
            <w:vMerge w:val="restart"/>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Для продукции, выпускаемой серийно, если в полной мере невозможно или затруднительно подтвердить соответствие требованиям при испытаниях готового изделия</w:t>
            </w:r>
          </w:p>
        </w:tc>
        <w:tc>
          <w:tcPr>
            <w:tcW w:w="2268" w:type="dxa"/>
            <w:vMerge w:val="restart"/>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сертификат соответствия на продукцию, выпускаемую серийно</w:t>
            </w:r>
          </w:p>
        </w:tc>
      </w:tr>
      <w:tr w:rsidR="00732974" w:rsidRPr="004C58A6" w:rsidTr="00F84CBE">
        <w:tc>
          <w:tcPr>
            <w:tcW w:w="851"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hideMark/>
          </w:tcPr>
          <w:p w:rsidR="00732974" w:rsidRPr="004C58A6" w:rsidRDefault="00732974" w:rsidP="00F84CBE">
            <w:pPr>
              <w:widowControl w:val="0"/>
              <w:jc w:val="center"/>
              <w:rPr>
                <w:sz w:val="22"/>
                <w:szCs w:val="22"/>
              </w:rPr>
            </w:pPr>
            <w:r w:rsidRPr="004C58A6">
              <w:rPr>
                <w:sz w:val="22"/>
                <w:szCs w:val="22"/>
              </w:rPr>
              <w:t>6С</w:t>
            </w:r>
          </w:p>
        </w:tc>
        <w:tc>
          <w:tcPr>
            <w:tcW w:w="1418"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исследование проекта продукции</w:t>
            </w:r>
          </w:p>
        </w:tc>
        <w:tc>
          <w:tcPr>
            <w:tcW w:w="1559"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hideMark/>
          </w:tcPr>
          <w:p w:rsidR="00732974" w:rsidRPr="004C58A6" w:rsidRDefault="00732974" w:rsidP="00F84CBE">
            <w:pPr>
              <w:widowControl w:val="0"/>
              <w:ind w:left="-3" w:right="-51"/>
              <w:rPr>
                <w:sz w:val="22"/>
                <w:szCs w:val="22"/>
              </w:rPr>
            </w:pPr>
            <w:r w:rsidRPr="004C58A6">
              <w:rPr>
                <w:sz w:val="22"/>
                <w:szCs w:val="22"/>
              </w:rPr>
              <w:t>сертификация системы менеджмента</w:t>
            </w:r>
          </w:p>
        </w:tc>
        <w:tc>
          <w:tcPr>
            <w:tcW w:w="1417" w:type="dxa"/>
            <w:vMerge w:val="restart"/>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испытания образцов продукции и инспекционный контроль системы менеджмента</w:t>
            </w:r>
          </w:p>
        </w:tc>
        <w:tc>
          <w:tcPr>
            <w:tcW w:w="2835" w:type="dxa"/>
            <w:vMerge/>
            <w:tcBorders>
              <w:top w:val="single" w:sz="6" w:space="0" w:color="333333"/>
              <w:left w:val="single" w:sz="6" w:space="0" w:color="333333"/>
              <w:bottom w:val="outset" w:sz="2" w:space="0" w:color="auto"/>
              <w:right w:val="single" w:sz="6" w:space="0" w:color="333333"/>
            </w:tcBorders>
            <w:vAlign w:val="center"/>
            <w:hideMark/>
          </w:tcPr>
          <w:p w:rsidR="00732974" w:rsidRPr="004C58A6" w:rsidRDefault="00732974" w:rsidP="00F84CBE">
            <w:pPr>
              <w:widowControl w:val="0"/>
              <w:rPr>
                <w:sz w:val="22"/>
                <w:szCs w:val="22"/>
              </w:rPr>
            </w:pPr>
          </w:p>
        </w:tc>
        <w:tc>
          <w:tcPr>
            <w:tcW w:w="2268" w:type="dxa"/>
            <w:vMerge/>
            <w:tcBorders>
              <w:top w:val="single" w:sz="6" w:space="0" w:color="333333"/>
              <w:left w:val="single" w:sz="6" w:space="0" w:color="333333"/>
              <w:bottom w:val="outset" w:sz="2" w:space="0" w:color="auto"/>
              <w:right w:val="single" w:sz="6" w:space="0" w:color="333333"/>
            </w:tcBorders>
            <w:vAlign w:val="center"/>
            <w:hideMark/>
          </w:tcPr>
          <w:p w:rsidR="00732974" w:rsidRPr="004C58A6" w:rsidRDefault="00732974" w:rsidP="00F84CBE">
            <w:pPr>
              <w:widowControl w:val="0"/>
              <w:rPr>
                <w:sz w:val="22"/>
                <w:szCs w:val="22"/>
              </w:rPr>
            </w:pPr>
          </w:p>
        </w:tc>
      </w:tr>
      <w:tr w:rsidR="00732974" w:rsidRPr="004C58A6" w:rsidTr="00F84CBE">
        <w:tc>
          <w:tcPr>
            <w:tcW w:w="851" w:type="dxa"/>
            <w:tcBorders>
              <w:top w:val="outset" w:sz="2" w:space="0" w:color="auto"/>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jc w:val="center"/>
              <w:rPr>
                <w:sz w:val="22"/>
                <w:szCs w:val="22"/>
              </w:rPr>
            </w:pPr>
          </w:p>
        </w:tc>
        <w:tc>
          <w:tcPr>
            <w:tcW w:w="1418" w:type="dxa"/>
            <w:tcBorders>
              <w:top w:val="outset" w:sz="2" w:space="0" w:color="auto"/>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 </w:t>
            </w:r>
          </w:p>
        </w:tc>
        <w:tc>
          <w:tcPr>
            <w:tcW w:w="1559" w:type="dxa"/>
            <w:tcBorders>
              <w:top w:val="outset" w:sz="2" w:space="0" w:color="auto"/>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 </w:t>
            </w:r>
          </w:p>
        </w:tc>
        <w:tc>
          <w:tcPr>
            <w:tcW w:w="1417" w:type="dxa"/>
            <w:vMerge/>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hideMark/>
          </w:tcPr>
          <w:p w:rsidR="00732974" w:rsidRPr="004C58A6" w:rsidRDefault="00732974" w:rsidP="00F84CBE">
            <w:pPr>
              <w:widowControl w:val="0"/>
              <w:rPr>
                <w:sz w:val="22"/>
                <w:szCs w:val="22"/>
              </w:rPr>
            </w:pPr>
          </w:p>
        </w:tc>
        <w:tc>
          <w:tcPr>
            <w:tcW w:w="2835" w:type="dxa"/>
            <w:tcBorders>
              <w:top w:val="outset" w:sz="2" w:space="0" w:color="auto"/>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Заявитель - изготовитель, в том числе иностранный, при наличии уполномоченного изготовителем лица на территории Таможенного союза</w:t>
            </w:r>
          </w:p>
        </w:tc>
        <w:tc>
          <w:tcPr>
            <w:tcW w:w="2268" w:type="dxa"/>
            <w:tcBorders>
              <w:top w:val="outset" w:sz="2" w:space="0" w:color="auto"/>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 </w:t>
            </w:r>
          </w:p>
        </w:tc>
      </w:tr>
    </w:tbl>
    <w:p w:rsidR="00732974" w:rsidRDefault="00732974" w:rsidP="00732974">
      <w:pPr>
        <w:widowControl w:val="0"/>
      </w:pPr>
      <w:r>
        <w:br w:type="page"/>
      </w:r>
    </w:p>
    <w:tbl>
      <w:tblPr>
        <w:tblW w:w="5540" w:type="pct"/>
        <w:tblInd w:w="-71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51"/>
        <w:gridCol w:w="1418"/>
        <w:gridCol w:w="1559"/>
        <w:gridCol w:w="1417"/>
        <w:gridCol w:w="2835"/>
        <w:gridCol w:w="2268"/>
      </w:tblGrid>
      <w:tr w:rsidR="00732974" w:rsidRPr="004C58A6" w:rsidTr="00F84CBE">
        <w:tc>
          <w:tcPr>
            <w:tcW w:w="851"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jc w:val="center"/>
              <w:rPr>
                <w:sz w:val="22"/>
                <w:szCs w:val="22"/>
              </w:rPr>
            </w:pPr>
            <w:r w:rsidRPr="004C58A6">
              <w:rPr>
                <w:sz w:val="22"/>
                <w:szCs w:val="22"/>
              </w:rPr>
              <w:lastRenderedPageBreak/>
              <w:t>7С</w:t>
            </w:r>
          </w:p>
        </w:tc>
        <w:tc>
          <w:tcPr>
            <w:tcW w:w="141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Исследование (испытание) типа</w:t>
            </w:r>
          </w:p>
        </w:tc>
        <w:tc>
          <w:tcPr>
            <w:tcW w:w="1559"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ind w:right="-51"/>
              <w:rPr>
                <w:sz w:val="22"/>
                <w:szCs w:val="22"/>
              </w:rPr>
            </w:pPr>
            <w:r w:rsidRPr="004C58A6">
              <w:rPr>
                <w:sz w:val="22"/>
                <w:szCs w:val="22"/>
              </w:rPr>
              <w:t>анализ состояния производства</w:t>
            </w:r>
          </w:p>
        </w:tc>
        <w:tc>
          <w:tcPr>
            <w:tcW w:w="141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испытания образцов продукции и (или) анализ состояния производства</w:t>
            </w:r>
          </w:p>
        </w:tc>
        <w:tc>
          <w:tcPr>
            <w:tcW w:w="2835" w:type="dxa"/>
            <w:vMerge w:val="restart"/>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Для сложной продукции, предназначенной для постановки на серийное и массовое производство, а также в случае планирования выпуска большого числа модификаций продукции</w:t>
            </w:r>
          </w:p>
        </w:tc>
        <w:tc>
          <w:tcPr>
            <w:tcW w:w="2268" w:type="dxa"/>
            <w:vMerge w:val="restart"/>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сертификат соответствия на продукцию, выпускаемую серийно</w:t>
            </w:r>
          </w:p>
        </w:tc>
      </w:tr>
      <w:tr w:rsidR="00732974" w:rsidRPr="004C58A6" w:rsidTr="00F84CBE">
        <w:tc>
          <w:tcPr>
            <w:tcW w:w="851"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hideMark/>
          </w:tcPr>
          <w:p w:rsidR="00732974" w:rsidRPr="004C58A6" w:rsidRDefault="00732974" w:rsidP="00F84CBE">
            <w:pPr>
              <w:widowControl w:val="0"/>
              <w:jc w:val="center"/>
              <w:rPr>
                <w:sz w:val="22"/>
                <w:szCs w:val="22"/>
              </w:rPr>
            </w:pPr>
            <w:r w:rsidRPr="004C58A6">
              <w:rPr>
                <w:sz w:val="22"/>
                <w:szCs w:val="22"/>
              </w:rPr>
              <w:t>8С</w:t>
            </w:r>
          </w:p>
        </w:tc>
        <w:tc>
          <w:tcPr>
            <w:tcW w:w="1418"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исследование (испытание) типа</w:t>
            </w:r>
          </w:p>
        </w:tc>
        <w:tc>
          <w:tcPr>
            <w:tcW w:w="1559"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hideMark/>
          </w:tcPr>
          <w:p w:rsidR="00732974" w:rsidRPr="004C58A6" w:rsidRDefault="00732974" w:rsidP="00F84CBE">
            <w:pPr>
              <w:widowControl w:val="0"/>
              <w:ind w:left="-3" w:right="-51"/>
              <w:rPr>
                <w:sz w:val="22"/>
                <w:szCs w:val="22"/>
              </w:rPr>
            </w:pPr>
            <w:r w:rsidRPr="004C58A6">
              <w:rPr>
                <w:sz w:val="22"/>
                <w:szCs w:val="22"/>
              </w:rPr>
              <w:t>сертификация системы менеджмента</w:t>
            </w:r>
          </w:p>
        </w:tc>
        <w:tc>
          <w:tcPr>
            <w:tcW w:w="1417"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испытания образцов продукции и инспекционный контроль системы менеджмента</w:t>
            </w:r>
          </w:p>
        </w:tc>
        <w:tc>
          <w:tcPr>
            <w:tcW w:w="2835" w:type="dxa"/>
            <w:vMerge/>
            <w:tcBorders>
              <w:top w:val="single" w:sz="6" w:space="0" w:color="333333"/>
              <w:left w:val="single" w:sz="6" w:space="0" w:color="333333"/>
              <w:bottom w:val="outset" w:sz="2" w:space="0" w:color="auto"/>
              <w:right w:val="single" w:sz="6" w:space="0" w:color="333333"/>
            </w:tcBorders>
            <w:vAlign w:val="center"/>
            <w:hideMark/>
          </w:tcPr>
          <w:p w:rsidR="00732974" w:rsidRPr="004C58A6" w:rsidRDefault="00732974" w:rsidP="00F84CBE">
            <w:pPr>
              <w:widowControl w:val="0"/>
              <w:rPr>
                <w:sz w:val="22"/>
                <w:szCs w:val="22"/>
              </w:rPr>
            </w:pPr>
          </w:p>
        </w:tc>
        <w:tc>
          <w:tcPr>
            <w:tcW w:w="2268" w:type="dxa"/>
            <w:vMerge/>
            <w:tcBorders>
              <w:top w:val="single" w:sz="6" w:space="0" w:color="333333"/>
              <w:left w:val="single" w:sz="6" w:space="0" w:color="333333"/>
              <w:bottom w:val="outset" w:sz="2" w:space="0" w:color="auto"/>
              <w:right w:val="single" w:sz="6" w:space="0" w:color="333333"/>
            </w:tcBorders>
            <w:vAlign w:val="center"/>
            <w:hideMark/>
          </w:tcPr>
          <w:p w:rsidR="00732974" w:rsidRPr="004C58A6" w:rsidRDefault="00732974" w:rsidP="00F84CBE">
            <w:pPr>
              <w:widowControl w:val="0"/>
              <w:rPr>
                <w:sz w:val="22"/>
                <w:szCs w:val="22"/>
              </w:rPr>
            </w:pPr>
          </w:p>
        </w:tc>
      </w:tr>
      <w:tr w:rsidR="00732974" w:rsidRPr="004C58A6" w:rsidTr="00F84CBE">
        <w:tc>
          <w:tcPr>
            <w:tcW w:w="851" w:type="dxa"/>
            <w:tcBorders>
              <w:top w:val="outset" w:sz="2" w:space="0" w:color="auto"/>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jc w:val="center"/>
              <w:rPr>
                <w:sz w:val="22"/>
                <w:szCs w:val="22"/>
              </w:rPr>
            </w:pPr>
          </w:p>
        </w:tc>
        <w:tc>
          <w:tcPr>
            <w:tcW w:w="1418" w:type="dxa"/>
            <w:tcBorders>
              <w:top w:val="outset" w:sz="2" w:space="0" w:color="auto"/>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 </w:t>
            </w:r>
          </w:p>
        </w:tc>
        <w:tc>
          <w:tcPr>
            <w:tcW w:w="1559" w:type="dxa"/>
            <w:tcBorders>
              <w:top w:val="outset" w:sz="2" w:space="0" w:color="auto"/>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 </w:t>
            </w:r>
          </w:p>
        </w:tc>
        <w:tc>
          <w:tcPr>
            <w:tcW w:w="1417" w:type="dxa"/>
            <w:tcBorders>
              <w:top w:val="outset" w:sz="2" w:space="0" w:color="auto"/>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 </w:t>
            </w:r>
          </w:p>
        </w:tc>
        <w:tc>
          <w:tcPr>
            <w:tcW w:w="2835" w:type="dxa"/>
            <w:tcBorders>
              <w:top w:val="outset" w:sz="2" w:space="0" w:color="auto"/>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Заявитель - изготовитель, в том числе иностранный, при наличии уполномоченного изготовителем лица на территории Таможенного союза</w:t>
            </w:r>
          </w:p>
        </w:tc>
        <w:tc>
          <w:tcPr>
            <w:tcW w:w="2268" w:type="dxa"/>
            <w:tcBorders>
              <w:top w:val="outset" w:sz="2" w:space="0" w:color="auto"/>
              <w:left w:val="single" w:sz="6" w:space="0" w:color="333333"/>
              <w:bottom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 </w:t>
            </w:r>
          </w:p>
        </w:tc>
      </w:tr>
      <w:tr w:rsidR="00732974" w:rsidRPr="004C58A6" w:rsidTr="00F84CBE">
        <w:trPr>
          <w:trHeight w:val="2234"/>
        </w:trPr>
        <w:tc>
          <w:tcPr>
            <w:tcW w:w="851" w:type="dxa"/>
            <w:tcBorders>
              <w:top w:val="single" w:sz="6" w:space="0" w:color="333333"/>
              <w:left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jc w:val="center"/>
              <w:rPr>
                <w:sz w:val="22"/>
                <w:szCs w:val="22"/>
              </w:rPr>
            </w:pPr>
            <w:r w:rsidRPr="004C58A6">
              <w:rPr>
                <w:sz w:val="22"/>
                <w:szCs w:val="22"/>
              </w:rPr>
              <w:t>9С</w:t>
            </w:r>
          </w:p>
          <w:p w:rsidR="00732974" w:rsidRPr="004C58A6" w:rsidRDefault="00732974" w:rsidP="00F84CBE">
            <w:pPr>
              <w:widowControl w:val="0"/>
              <w:jc w:val="center"/>
              <w:rPr>
                <w:sz w:val="22"/>
                <w:szCs w:val="22"/>
              </w:rPr>
            </w:pPr>
          </w:p>
        </w:tc>
        <w:tc>
          <w:tcPr>
            <w:tcW w:w="1418" w:type="dxa"/>
            <w:tcBorders>
              <w:top w:val="single" w:sz="6" w:space="0" w:color="333333"/>
              <w:left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на основе анализа технической документации</w:t>
            </w:r>
          </w:p>
          <w:p w:rsidR="00732974" w:rsidRPr="004C58A6" w:rsidRDefault="00732974" w:rsidP="00F84CBE">
            <w:pPr>
              <w:widowControl w:val="0"/>
              <w:rPr>
                <w:sz w:val="22"/>
                <w:szCs w:val="22"/>
              </w:rPr>
            </w:pPr>
            <w:r w:rsidRPr="004C58A6">
              <w:rPr>
                <w:sz w:val="22"/>
                <w:szCs w:val="22"/>
              </w:rPr>
              <w:t> </w:t>
            </w:r>
          </w:p>
        </w:tc>
        <w:tc>
          <w:tcPr>
            <w:tcW w:w="1559" w:type="dxa"/>
            <w:tcBorders>
              <w:top w:val="single" w:sz="6" w:space="0" w:color="333333"/>
              <w:left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 </w:t>
            </w:r>
          </w:p>
          <w:p w:rsidR="00732974" w:rsidRPr="004C58A6" w:rsidRDefault="00732974" w:rsidP="00F84CBE">
            <w:pPr>
              <w:widowControl w:val="0"/>
              <w:rPr>
                <w:sz w:val="22"/>
                <w:szCs w:val="22"/>
              </w:rPr>
            </w:pPr>
            <w:r w:rsidRPr="004C58A6">
              <w:rPr>
                <w:sz w:val="22"/>
                <w:szCs w:val="22"/>
              </w:rPr>
              <w:t> </w:t>
            </w:r>
          </w:p>
        </w:tc>
        <w:tc>
          <w:tcPr>
            <w:tcW w:w="1417" w:type="dxa"/>
            <w:tcBorders>
              <w:top w:val="single" w:sz="6" w:space="0" w:color="333333"/>
              <w:left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 </w:t>
            </w:r>
          </w:p>
          <w:p w:rsidR="00732974" w:rsidRPr="004C58A6" w:rsidRDefault="00732974" w:rsidP="00F84CBE">
            <w:pPr>
              <w:widowControl w:val="0"/>
              <w:rPr>
                <w:sz w:val="22"/>
                <w:szCs w:val="22"/>
              </w:rPr>
            </w:pPr>
            <w:r w:rsidRPr="004C58A6">
              <w:rPr>
                <w:sz w:val="22"/>
                <w:szCs w:val="22"/>
              </w:rPr>
              <w:t> </w:t>
            </w:r>
          </w:p>
        </w:tc>
        <w:tc>
          <w:tcPr>
            <w:tcW w:w="2835" w:type="dxa"/>
            <w:tcBorders>
              <w:top w:val="single" w:sz="6" w:space="0" w:color="333333"/>
              <w:left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Для партии продукции ограниченного объема, поставляемой иностранным изготовителем или для сложной продукции, предназначенной для оснащения предприятий на территории Таможенного союза </w:t>
            </w:r>
          </w:p>
          <w:p w:rsidR="00732974" w:rsidRPr="004C58A6" w:rsidRDefault="00732974" w:rsidP="00F84CBE">
            <w:pPr>
              <w:widowControl w:val="0"/>
              <w:rPr>
                <w:sz w:val="22"/>
                <w:szCs w:val="22"/>
              </w:rPr>
            </w:pPr>
            <w:r w:rsidRPr="004C58A6">
              <w:rPr>
                <w:sz w:val="22"/>
                <w:szCs w:val="22"/>
              </w:rPr>
              <w:t>Заявитель - изготовитель, в том числе иностранный, при наличии уполномоченного изготовителем лица на территории Таможенного союза</w:t>
            </w:r>
          </w:p>
        </w:tc>
        <w:tc>
          <w:tcPr>
            <w:tcW w:w="2268" w:type="dxa"/>
            <w:tcBorders>
              <w:top w:val="single" w:sz="6" w:space="0" w:color="333333"/>
              <w:left w:val="single" w:sz="6" w:space="0" w:color="333333"/>
              <w:right w:val="single" w:sz="6" w:space="0" w:color="333333"/>
            </w:tcBorders>
            <w:tcMar>
              <w:top w:w="30" w:type="dxa"/>
              <w:left w:w="75" w:type="dxa"/>
              <w:bottom w:w="30" w:type="dxa"/>
              <w:right w:w="75" w:type="dxa"/>
            </w:tcMar>
            <w:hideMark/>
          </w:tcPr>
          <w:p w:rsidR="00732974" w:rsidRPr="004C58A6" w:rsidRDefault="00732974" w:rsidP="00F84CBE">
            <w:pPr>
              <w:widowControl w:val="0"/>
              <w:rPr>
                <w:sz w:val="22"/>
                <w:szCs w:val="22"/>
              </w:rPr>
            </w:pPr>
            <w:r w:rsidRPr="004C58A6">
              <w:rPr>
                <w:sz w:val="22"/>
                <w:szCs w:val="22"/>
              </w:rPr>
              <w:t>сертификат соответствия на партию продукции ограниченного объема</w:t>
            </w:r>
          </w:p>
          <w:p w:rsidR="00732974" w:rsidRPr="004C58A6" w:rsidRDefault="00732974" w:rsidP="00F84CBE">
            <w:pPr>
              <w:widowControl w:val="0"/>
              <w:rPr>
                <w:sz w:val="22"/>
                <w:szCs w:val="22"/>
              </w:rPr>
            </w:pPr>
            <w:r w:rsidRPr="004C58A6">
              <w:rPr>
                <w:sz w:val="22"/>
                <w:szCs w:val="22"/>
              </w:rPr>
              <w:t> </w:t>
            </w:r>
          </w:p>
        </w:tc>
      </w:tr>
    </w:tbl>
    <w:p w:rsidR="00732974" w:rsidRDefault="00732974" w:rsidP="00732974">
      <w:pPr>
        <w:widowControl w:val="0"/>
        <w:shd w:val="clear" w:color="auto" w:fill="FFFFFF"/>
        <w:textAlignment w:val="top"/>
        <w:rPr>
          <w:color w:val="FF0000"/>
        </w:rPr>
      </w:pPr>
      <w:r w:rsidRPr="00980DC8">
        <w:rPr>
          <w:color w:val="FF0000"/>
        </w:rPr>
        <w:t> </w:t>
      </w:r>
    </w:p>
    <w:p w:rsidR="00732974" w:rsidRPr="00FE51F3" w:rsidRDefault="00732974" w:rsidP="00732974">
      <w:pPr>
        <w:widowControl w:val="0"/>
        <w:shd w:val="clear" w:color="auto" w:fill="FFFFFF"/>
        <w:textAlignment w:val="top"/>
        <w:rPr>
          <w:b/>
        </w:rPr>
      </w:pPr>
      <w:r w:rsidRPr="00FE51F3">
        <w:rPr>
          <w:b/>
        </w:rPr>
        <w:t>Описание типовых схем сертификации</w:t>
      </w:r>
    </w:p>
    <w:p w:rsidR="00732974" w:rsidRPr="00FE51F3" w:rsidRDefault="00732974" w:rsidP="00732974">
      <w:pPr>
        <w:pStyle w:val="ConsPlusNormal"/>
        <w:ind w:firstLine="540"/>
        <w:jc w:val="both"/>
        <w:outlineLvl w:val="1"/>
        <w:rPr>
          <w:rFonts w:ascii="Times New Roman" w:hAnsi="Times New Roman" w:cs="Times New Roman"/>
          <w:b/>
          <w:sz w:val="24"/>
          <w:szCs w:val="24"/>
        </w:rPr>
      </w:pPr>
    </w:p>
    <w:p w:rsidR="00732974" w:rsidRPr="00FE51F3" w:rsidRDefault="00732974" w:rsidP="00732974">
      <w:pPr>
        <w:pStyle w:val="ConsPlusNormal"/>
        <w:ind w:firstLine="539"/>
        <w:jc w:val="both"/>
        <w:rPr>
          <w:rFonts w:ascii="Times New Roman" w:hAnsi="Times New Roman" w:cs="Times New Roman"/>
          <w:sz w:val="24"/>
          <w:szCs w:val="24"/>
        </w:rPr>
      </w:pPr>
      <w:r w:rsidRPr="00FE51F3">
        <w:rPr>
          <w:rFonts w:ascii="Times New Roman" w:hAnsi="Times New Roman" w:cs="Times New Roman"/>
          <w:sz w:val="24"/>
          <w:szCs w:val="24"/>
        </w:rPr>
        <w:t xml:space="preserve">1. </w:t>
      </w:r>
      <w:hyperlink w:anchor="Par462" w:history="1">
        <w:r w:rsidRPr="00FE51F3">
          <w:rPr>
            <w:rFonts w:ascii="Times New Roman" w:hAnsi="Times New Roman" w:cs="Times New Roman"/>
            <w:sz w:val="24"/>
            <w:szCs w:val="24"/>
          </w:rPr>
          <w:t>Схема</w:t>
        </w:r>
      </w:hyperlink>
      <w:r w:rsidRPr="00FE51F3">
        <w:rPr>
          <w:rFonts w:ascii="Times New Roman" w:hAnsi="Times New Roman" w:cs="Times New Roman"/>
          <w:sz w:val="24"/>
          <w:szCs w:val="24"/>
        </w:rPr>
        <w:t xml:space="preserve"> сертификации 1с</w:t>
      </w:r>
    </w:p>
    <w:p w:rsidR="00732974" w:rsidRPr="00FE51F3" w:rsidRDefault="00732974" w:rsidP="00732974">
      <w:pPr>
        <w:pStyle w:val="ConsPlusNormal"/>
        <w:ind w:firstLine="540"/>
        <w:jc w:val="both"/>
        <w:rPr>
          <w:rFonts w:ascii="Times New Roman" w:hAnsi="Times New Roman" w:cs="Times New Roman"/>
          <w:sz w:val="24"/>
          <w:szCs w:val="24"/>
        </w:rPr>
      </w:pPr>
      <w:r w:rsidRPr="00FE51F3">
        <w:rPr>
          <w:rFonts w:ascii="Times New Roman" w:hAnsi="Times New Roman" w:cs="Times New Roman"/>
          <w:sz w:val="24"/>
          <w:szCs w:val="24"/>
        </w:rPr>
        <w:t xml:space="preserve">1.1. </w:t>
      </w:r>
      <w:hyperlink w:anchor="Par462" w:history="1">
        <w:r w:rsidRPr="00FE51F3">
          <w:rPr>
            <w:rFonts w:ascii="Times New Roman" w:hAnsi="Times New Roman" w:cs="Times New Roman"/>
            <w:sz w:val="24"/>
            <w:szCs w:val="24"/>
          </w:rPr>
          <w:t>Схема 1с</w:t>
        </w:r>
      </w:hyperlink>
      <w:r w:rsidRPr="00FE51F3">
        <w:rPr>
          <w:rFonts w:ascii="Times New Roman" w:hAnsi="Times New Roman" w:cs="Times New Roman"/>
          <w:sz w:val="24"/>
          <w:szCs w:val="24"/>
        </w:rPr>
        <w:t xml:space="preserve"> включает следующие процедуры:</w:t>
      </w:r>
    </w:p>
    <w:p w:rsidR="00732974" w:rsidRPr="00FE51F3" w:rsidRDefault="00732974" w:rsidP="00732974">
      <w:pPr>
        <w:pStyle w:val="ConsPlusNormal"/>
        <w:ind w:firstLine="540"/>
        <w:jc w:val="both"/>
        <w:rPr>
          <w:rFonts w:ascii="Times New Roman" w:hAnsi="Times New Roman" w:cs="Times New Roman"/>
          <w:sz w:val="24"/>
          <w:szCs w:val="24"/>
        </w:rPr>
      </w:pPr>
      <w:r w:rsidRPr="00FE51F3">
        <w:rPr>
          <w:rFonts w:ascii="Times New Roman" w:hAnsi="Times New Roman" w:cs="Times New Roman"/>
          <w:sz w:val="24"/>
          <w:szCs w:val="24"/>
        </w:rPr>
        <w:t>- подачу заявителем в орган по сертификации продукции заявки на проведение сертификации с прилагаемой технической документацией;</w:t>
      </w:r>
    </w:p>
    <w:p w:rsidR="00732974" w:rsidRPr="00FE51F3" w:rsidRDefault="00732974" w:rsidP="00732974">
      <w:pPr>
        <w:pStyle w:val="ConsPlusNormal"/>
        <w:ind w:firstLine="540"/>
        <w:jc w:val="both"/>
        <w:rPr>
          <w:rFonts w:ascii="Times New Roman" w:hAnsi="Times New Roman" w:cs="Times New Roman"/>
          <w:sz w:val="24"/>
          <w:szCs w:val="24"/>
        </w:rPr>
      </w:pPr>
      <w:r w:rsidRPr="00FE51F3">
        <w:rPr>
          <w:rFonts w:ascii="Times New Roman" w:hAnsi="Times New Roman" w:cs="Times New Roman"/>
          <w:sz w:val="24"/>
          <w:szCs w:val="24"/>
        </w:rPr>
        <w:t>- рассмотрение заявки и принятие по ней решения органом по сертификации продукции;</w:t>
      </w:r>
    </w:p>
    <w:p w:rsidR="00732974" w:rsidRPr="00FE51F3" w:rsidRDefault="00732974" w:rsidP="00732974">
      <w:pPr>
        <w:pStyle w:val="ConsPlusNormal"/>
        <w:ind w:firstLine="540"/>
        <w:jc w:val="both"/>
        <w:rPr>
          <w:rFonts w:ascii="Times New Roman" w:hAnsi="Times New Roman" w:cs="Times New Roman"/>
          <w:sz w:val="24"/>
          <w:szCs w:val="24"/>
        </w:rPr>
      </w:pPr>
      <w:r w:rsidRPr="00FE51F3">
        <w:rPr>
          <w:rFonts w:ascii="Times New Roman" w:hAnsi="Times New Roman" w:cs="Times New Roman"/>
          <w:sz w:val="24"/>
          <w:szCs w:val="24"/>
        </w:rPr>
        <w:t>- отбор органом по сертификации продукции образцов для проведения испытаний;</w:t>
      </w:r>
    </w:p>
    <w:p w:rsidR="00732974" w:rsidRPr="001F1D1C" w:rsidRDefault="00732974" w:rsidP="00732974">
      <w:pPr>
        <w:pStyle w:val="ConsPlusNormal"/>
        <w:ind w:firstLine="540"/>
        <w:jc w:val="both"/>
        <w:rPr>
          <w:rFonts w:ascii="Times New Roman" w:hAnsi="Times New Roman" w:cs="Times New Roman"/>
          <w:sz w:val="24"/>
          <w:szCs w:val="24"/>
        </w:rPr>
      </w:pPr>
      <w:r w:rsidRPr="00FE51F3">
        <w:rPr>
          <w:rFonts w:ascii="Times New Roman" w:hAnsi="Times New Roman" w:cs="Times New Roman"/>
          <w:sz w:val="24"/>
          <w:szCs w:val="24"/>
        </w:rPr>
        <w:t xml:space="preserve">- проведение испытаний образцов продукции - аккредитованной испытательной лабораторией, </w:t>
      </w:r>
      <w:r w:rsidRPr="001F1D1C">
        <w:rPr>
          <w:rFonts w:ascii="Times New Roman" w:hAnsi="Times New Roman" w:cs="Times New Roman"/>
          <w:sz w:val="24"/>
          <w:szCs w:val="24"/>
        </w:rPr>
        <w:t>включенной в единый реестр органов по оценке соответствия Таможенного Союза (Евразийский экономический союз — ЕАЭС);</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проведение органом по сертификации продукции анализа состояния производства;</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обобщение органом по сертификации продукции результатов испытаний и анализа состояния производства,</w:t>
      </w:r>
      <w:r>
        <w:rPr>
          <w:rFonts w:ascii="Times New Roman" w:hAnsi="Times New Roman" w:cs="Times New Roman"/>
          <w:sz w:val="24"/>
          <w:szCs w:val="24"/>
        </w:rPr>
        <w:t xml:space="preserve"> </w:t>
      </w:r>
      <w:r w:rsidRPr="001F1D1C">
        <w:rPr>
          <w:rFonts w:ascii="Times New Roman" w:hAnsi="Times New Roman" w:cs="Times New Roman"/>
          <w:sz w:val="24"/>
          <w:szCs w:val="24"/>
        </w:rPr>
        <w:t>принятие решения о выдаче (отказе в выдаче) сертификата соответствия и выдачу заявителю сертификата соответствия;</w:t>
      </w:r>
    </w:p>
    <w:p w:rsidR="00732974" w:rsidRPr="00FE51F3" w:rsidRDefault="00732974" w:rsidP="00732974">
      <w:pPr>
        <w:pStyle w:val="ConsPlusNormal"/>
        <w:ind w:firstLine="540"/>
        <w:jc w:val="both"/>
        <w:rPr>
          <w:rFonts w:ascii="Times New Roman" w:hAnsi="Times New Roman" w:cs="Times New Roman"/>
          <w:sz w:val="24"/>
          <w:szCs w:val="24"/>
        </w:rPr>
      </w:pPr>
      <w:r w:rsidRPr="00FE51F3">
        <w:rPr>
          <w:rFonts w:ascii="Times New Roman" w:hAnsi="Times New Roman" w:cs="Times New Roman"/>
          <w:sz w:val="24"/>
          <w:szCs w:val="24"/>
        </w:rPr>
        <w:t>- нанесение единого знака обращения;</w:t>
      </w:r>
    </w:p>
    <w:p w:rsidR="00732974" w:rsidRPr="00FE51F3" w:rsidRDefault="00732974" w:rsidP="00732974">
      <w:pPr>
        <w:pStyle w:val="ConsPlusNormal"/>
        <w:ind w:firstLine="540"/>
        <w:jc w:val="both"/>
        <w:rPr>
          <w:rFonts w:ascii="Times New Roman" w:hAnsi="Times New Roman" w:cs="Times New Roman"/>
          <w:sz w:val="24"/>
          <w:szCs w:val="24"/>
        </w:rPr>
      </w:pPr>
      <w:r w:rsidRPr="00FE51F3">
        <w:rPr>
          <w:rFonts w:ascii="Times New Roman" w:hAnsi="Times New Roman" w:cs="Times New Roman"/>
          <w:sz w:val="24"/>
          <w:szCs w:val="24"/>
        </w:rPr>
        <w:t>- инспекционный контроль за сертифицированной продукцией.</w:t>
      </w:r>
    </w:p>
    <w:p w:rsidR="00732974" w:rsidRPr="00FE51F3" w:rsidRDefault="00732974" w:rsidP="00732974">
      <w:pPr>
        <w:pStyle w:val="ConsPlusNormal"/>
        <w:ind w:firstLine="540"/>
        <w:jc w:val="both"/>
        <w:rPr>
          <w:rFonts w:ascii="Times New Roman" w:hAnsi="Times New Roman" w:cs="Times New Roman"/>
          <w:sz w:val="24"/>
          <w:szCs w:val="24"/>
        </w:rPr>
      </w:pPr>
      <w:r w:rsidRPr="00FE51F3">
        <w:rPr>
          <w:rFonts w:ascii="Times New Roman" w:hAnsi="Times New Roman" w:cs="Times New Roman"/>
          <w:sz w:val="24"/>
          <w:szCs w:val="24"/>
        </w:rPr>
        <w:lastRenderedPageBreak/>
        <w:t>1.2. Заявитель предпринимает все необходимые меры, чтобы процесс производства был стабильным и обеспечивал соответствие изготавливаемой продукции требованиям технического регламента, формирует техническую документацию и подает заявку на сертификацию своей продукции в один из органов по сертификации продукции, имеющий данный вид продукции в области аккредитации.</w:t>
      </w:r>
    </w:p>
    <w:p w:rsidR="00732974" w:rsidRPr="00FE51F3" w:rsidRDefault="00732974" w:rsidP="00732974">
      <w:pPr>
        <w:pStyle w:val="ConsPlusNormal"/>
        <w:ind w:firstLine="540"/>
        <w:jc w:val="both"/>
        <w:rPr>
          <w:rFonts w:ascii="Times New Roman" w:hAnsi="Times New Roman" w:cs="Times New Roman"/>
          <w:sz w:val="24"/>
          <w:szCs w:val="24"/>
        </w:rPr>
      </w:pPr>
      <w:r w:rsidRPr="00FE51F3">
        <w:rPr>
          <w:rFonts w:ascii="Times New Roman" w:hAnsi="Times New Roman" w:cs="Times New Roman"/>
          <w:sz w:val="24"/>
          <w:szCs w:val="24"/>
        </w:rPr>
        <w:t>1.3. Орган по сертификации анализирует техническую документацию, представленную заявителем, и сообщает заявителю решение по заявке, содержащее условия проведения сертификации.</w:t>
      </w:r>
    </w:p>
    <w:p w:rsidR="00732974" w:rsidRPr="00FE51F3" w:rsidRDefault="00732974" w:rsidP="00732974">
      <w:pPr>
        <w:pStyle w:val="ConsPlusNormal"/>
        <w:ind w:firstLine="540"/>
        <w:jc w:val="both"/>
        <w:rPr>
          <w:rFonts w:ascii="Times New Roman" w:hAnsi="Times New Roman" w:cs="Times New Roman"/>
          <w:sz w:val="24"/>
          <w:szCs w:val="24"/>
        </w:rPr>
      </w:pPr>
      <w:r w:rsidRPr="00FE51F3">
        <w:rPr>
          <w:rFonts w:ascii="Times New Roman" w:hAnsi="Times New Roman" w:cs="Times New Roman"/>
          <w:sz w:val="24"/>
          <w:szCs w:val="24"/>
        </w:rPr>
        <w:t>1.4. Орган по сертификации производит отбор образцов продукции у заявителя для проведения испытаний.</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Испытания образцов проводятся аккредитованной испытательной лабораторией (включенной в единый реестр органов по оценке соответствия Таможенного Союза) по поручению органа по сертификации продукции, которому предоставляется протокол испытаний.</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1.5. Анализ состояния производства у заявителя проводится органом по сертификации продукции. Результаты анализа оформляются актом.</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1.6. При положительных результатах испытаний и анализа состояния производства орган по сертификации продукции готовит решение о выдаче (отказе в выдаче) сертификата соответствия, оформляет сертификат соответствия и выдает его заявителю.</w:t>
      </w:r>
    </w:p>
    <w:p w:rsidR="00732974" w:rsidRPr="00980DC8" w:rsidRDefault="00732974" w:rsidP="00732974">
      <w:pPr>
        <w:pStyle w:val="ConsPlusNormal"/>
        <w:ind w:firstLine="540"/>
        <w:jc w:val="both"/>
        <w:rPr>
          <w:rFonts w:ascii="Times New Roman" w:hAnsi="Times New Roman" w:cs="Times New Roman"/>
          <w:color w:val="FF0000"/>
          <w:sz w:val="24"/>
          <w:szCs w:val="24"/>
        </w:rPr>
      </w:pPr>
      <w:r w:rsidRPr="00413D67">
        <w:rPr>
          <w:rFonts w:ascii="Times New Roman" w:hAnsi="Times New Roman" w:cs="Times New Roman"/>
          <w:sz w:val="24"/>
          <w:szCs w:val="24"/>
        </w:rPr>
        <w:t>1.7. Заявитель наносит единый знак обращения, если иное не установлено техническим регламентом</w:t>
      </w:r>
      <w:r w:rsidRPr="00980DC8">
        <w:rPr>
          <w:rFonts w:ascii="Times New Roman" w:hAnsi="Times New Roman" w:cs="Times New Roman"/>
          <w:color w:val="FF0000"/>
          <w:sz w:val="24"/>
          <w:szCs w:val="24"/>
        </w:rPr>
        <w:t>.</w:t>
      </w:r>
    </w:p>
    <w:p w:rsidR="00732974" w:rsidRPr="00413D67" w:rsidRDefault="00732974" w:rsidP="00732974">
      <w:pPr>
        <w:pStyle w:val="ConsPlusNormal"/>
        <w:ind w:firstLine="540"/>
        <w:jc w:val="both"/>
        <w:rPr>
          <w:rFonts w:ascii="Times New Roman" w:hAnsi="Times New Roman" w:cs="Times New Roman"/>
          <w:sz w:val="24"/>
          <w:szCs w:val="24"/>
        </w:rPr>
      </w:pPr>
      <w:r w:rsidRPr="00413D67">
        <w:rPr>
          <w:rFonts w:ascii="Times New Roman" w:hAnsi="Times New Roman" w:cs="Times New Roman"/>
          <w:sz w:val="24"/>
          <w:szCs w:val="24"/>
        </w:rPr>
        <w:t>1.8. Орган по сертификации проводит инспекционный контроль за сертифицированной продукцией в течение всего срока действия сертификата соответствия посредством испытаний образцов продукции в аккредитованной испытательной лаборатории и (или) анализа состояния производства. При положительных результатах инспекционного контроля действие сертификата соответствия считается подтвержденным, о чем указывается в акте инспекционного контроля. При отрицательных результатах инспекционного контроля орган по сертификации продукции принимает одно из следующих решений:</w:t>
      </w:r>
    </w:p>
    <w:p w:rsidR="00732974" w:rsidRPr="00413D67" w:rsidRDefault="00732974" w:rsidP="00732974">
      <w:pPr>
        <w:pStyle w:val="ConsPlusNormal"/>
        <w:ind w:firstLine="540"/>
        <w:jc w:val="both"/>
        <w:rPr>
          <w:rFonts w:ascii="Times New Roman" w:hAnsi="Times New Roman" w:cs="Times New Roman"/>
          <w:sz w:val="24"/>
          <w:szCs w:val="24"/>
        </w:rPr>
      </w:pPr>
      <w:r w:rsidRPr="00413D67">
        <w:rPr>
          <w:rFonts w:ascii="Times New Roman" w:hAnsi="Times New Roman" w:cs="Times New Roman"/>
          <w:sz w:val="24"/>
          <w:szCs w:val="24"/>
        </w:rPr>
        <w:t>- приостановить действие сертификата соответствия;</w:t>
      </w:r>
    </w:p>
    <w:p w:rsidR="00732974" w:rsidRPr="00413D67" w:rsidRDefault="00732974" w:rsidP="00732974">
      <w:pPr>
        <w:pStyle w:val="ConsPlusNormal"/>
        <w:ind w:firstLine="540"/>
        <w:jc w:val="both"/>
        <w:rPr>
          <w:rFonts w:ascii="Times New Roman" w:hAnsi="Times New Roman" w:cs="Times New Roman"/>
          <w:sz w:val="24"/>
          <w:szCs w:val="24"/>
        </w:rPr>
      </w:pPr>
      <w:r w:rsidRPr="00413D67">
        <w:rPr>
          <w:rFonts w:ascii="Times New Roman" w:hAnsi="Times New Roman" w:cs="Times New Roman"/>
          <w:sz w:val="24"/>
          <w:szCs w:val="24"/>
        </w:rPr>
        <w:t>- отменить действие сертификата соответствия.</w:t>
      </w:r>
    </w:p>
    <w:p w:rsidR="00732974" w:rsidRPr="00413D67" w:rsidRDefault="00732974" w:rsidP="00732974">
      <w:pPr>
        <w:pStyle w:val="ConsPlusNormal"/>
        <w:ind w:firstLine="540"/>
        <w:jc w:val="both"/>
        <w:rPr>
          <w:rFonts w:ascii="Times New Roman" w:hAnsi="Times New Roman" w:cs="Times New Roman"/>
          <w:sz w:val="24"/>
          <w:szCs w:val="24"/>
        </w:rPr>
      </w:pPr>
      <w:r w:rsidRPr="00413D67">
        <w:rPr>
          <w:rFonts w:ascii="Times New Roman" w:hAnsi="Times New Roman" w:cs="Times New Roman"/>
          <w:sz w:val="24"/>
          <w:szCs w:val="24"/>
        </w:rPr>
        <w:t>Принятые органом по сертификации продукции решения доводятся до заявителя.</w:t>
      </w:r>
    </w:p>
    <w:p w:rsidR="00732974" w:rsidRPr="00413D67" w:rsidRDefault="00732974" w:rsidP="00732974">
      <w:pPr>
        <w:pStyle w:val="ConsPlusNormal"/>
        <w:ind w:firstLine="540"/>
        <w:jc w:val="both"/>
        <w:rPr>
          <w:rFonts w:ascii="Times New Roman" w:hAnsi="Times New Roman" w:cs="Times New Roman"/>
          <w:sz w:val="24"/>
          <w:szCs w:val="24"/>
        </w:rPr>
      </w:pPr>
      <w:r w:rsidRPr="00413D67">
        <w:rPr>
          <w:rFonts w:ascii="Times New Roman" w:hAnsi="Times New Roman" w:cs="Times New Roman"/>
          <w:sz w:val="24"/>
          <w:szCs w:val="24"/>
        </w:rPr>
        <w:t>В Единый реестр выданных сертификатов соответствия и зарегистрированных деклараций о соответствии, оформленных по единой форме органом по сертификации продукции вносится соответствующая запись.</w:t>
      </w:r>
    </w:p>
    <w:p w:rsidR="00732974" w:rsidRPr="00413D67" w:rsidRDefault="00732974" w:rsidP="00732974">
      <w:pPr>
        <w:pStyle w:val="ConsPlusNormal"/>
        <w:ind w:firstLine="540"/>
        <w:jc w:val="both"/>
        <w:rPr>
          <w:rFonts w:ascii="Times New Roman" w:hAnsi="Times New Roman" w:cs="Times New Roman"/>
          <w:sz w:val="24"/>
          <w:szCs w:val="24"/>
        </w:rPr>
      </w:pPr>
      <w:r w:rsidRPr="00413D67">
        <w:rPr>
          <w:rFonts w:ascii="Times New Roman" w:hAnsi="Times New Roman" w:cs="Times New Roman"/>
          <w:sz w:val="24"/>
          <w:szCs w:val="24"/>
        </w:rPr>
        <w:t>1.9. При внесении изменений в конструкцию (состав) продукции или технологию ее производства, которые могут повлиять на соответствие продукции требованиям, установленным в технических регламентах, заявитель письменно заранее извещает об этом орган по сертификации, который принимает решение о необходимости проведения новых испытаний и (или) анализа состояния производства продукции.</w:t>
      </w:r>
    </w:p>
    <w:p w:rsidR="00732974" w:rsidRPr="00980DC8" w:rsidRDefault="00732974" w:rsidP="00732974">
      <w:pPr>
        <w:pStyle w:val="ConsPlusNormal"/>
        <w:ind w:firstLine="540"/>
        <w:jc w:val="both"/>
        <w:rPr>
          <w:rFonts w:ascii="Times New Roman" w:hAnsi="Times New Roman" w:cs="Times New Roman"/>
          <w:color w:val="FF0000"/>
          <w:sz w:val="24"/>
          <w:szCs w:val="24"/>
        </w:rPr>
      </w:pPr>
    </w:p>
    <w:p w:rsidR="00732974" w:rsidRPr="001F1D1C" w:rsidRDefault="00732974" w:rsidP="00732974">
      <w:pPr>
        <w:pStyle w:val="ConsPlusNormal"/>
        <w:ind w:firstLine="539"/>
        <w:jc w:val="both"/>
        <w:rPr>
          <w:rFonts w:ascii="Times New Roman" w:hAnsi="Times New Roman" w:cs="Times New Roman"/>
          <w:sz w:val="24"/>
          <w:szCs w:val="24"/>
        </w:rPr>
      </w:pPr>
      <w:r w:rsidRPr="001F1D1C">
        <w:rPr>
          <w:rFonts w:ascii="Times New Roman" w:hAnsi="Times New Roman" w:cs="Times New Roman"/>
          <w:sz w:val="24"/>
          <w:szCs w:val="24"/>
        </w:rPr>
        <w:t xml:space="preserve">2. </w:t>
      </w:r>
      <w:hyperlink w:anchor="Par470" w:history="1">
        <w:r w:rsidRPr="001F1D1C">
          <w:rPr>
            <w:rFonts w:ascii="Times New Roman" w:hAnsi="Times New Roman" w:cs="Times New Roman"/>
            <w:sz w:val="24"/>
            <w:szCs w:val="24"/>
          </w:rPr>
          <w:t>Схема</w:t>
        </w:r>
      </w:hyperlink>
      <w:r w:rsidRPr="001F1D1C">
        <w:rPr>
          <w:rFonts w:ascii="Times New Roman" w:hAnsi="Times New Roman" w:cs="Times New Roman"/>
          <w:sz w:val="24"/>
          <w:szCs w:val="24"/>
        </w:rPr>
        <w:t xml:space="preserve"> сертификации 2с</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xml:space="preserve">2.1. </w:t>
      </w:r>
      <w:hyperlink w:anchor="Par470" w:history="1">
        <w:r w:rsidRPr="001F1D1C">
          <w:rPr>
            <w:rFonts w:ascii="Times New Roman" w:hAnsi="Times New Roman" w:cs="Times New Roman"/>
            <w:sz w:val="24"/>
            <w:szCs w:val="24"/>
          </w:rPr>
          <w:t>Схема 2с</w:t>
        </w:r>
      </w:hyperlink>
      <w:r w:rsidRPr="001F1D1C">
        <w:rPr>
          <w:rFonts w:ascii="Times New Roman" w:hAnsi="Times New Roman" w:cs="Times New Roman"/>
          <w:sz w:val="24"/>
          <w:szCs w:val="24"/>
        </w:rPr>
        <w:t xml:space="preserve"> включает следующие процедуры:</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подачу заявителем в орган по сертификации продукции заявки на проведение сертификации с прилагаемой технической документацией, в состав которой в обязательном порядке включается сертификат на систему менеджмента (копия сертификата), выданный органом по сертификации систем менеджмента, подтверждающий соответствие системы менеджмента требованиям, определенным в техническом регламенте;</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рассмотрение заявки и принятие органом по сертификации продукции решения о проведении сертификации продукции;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отбор органом по сертификации продукции образцов для проведения испытаний;</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xml:space="preserve">- проведение испытаний образцов продукции аккредитованной испытательной </w:t>
      </w:r>
      <w:r w:rsidRPr="001F1D1C">
        <w:rPr>
          <w:rFonts w:ascii="Times New Roman" w:hAnsi="Times New Roman" w:cs="Times New Roman"/>
          <w:sz w:val="24"/>
          <w:szCs w:val="24"/>
        </w:rPr>
        <w:lastRenderedPageBreak/>
        <w:t>лабораторией;</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обобщение органом по сертификации продукции результатов анализа представленной заявителем технической документации, результатов испытаний образцов продукции и выдачу заявителю сертификата соответствия;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нанесение единого знака обращения;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инспекционный контроль за сертифицированной продукцией, контроль за стабильностью функционирования системы менеджмента.</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2.2. Заявитель предпринимает все необходимые меры по обеспечению стабильности функционирования системы менеджмента и условий производства для изготовления продукции, соответствующей требованиям технического регламента, формирует техническую документацию и подает заявку на сертификацию своей продукции в один из органов по сертификации продукции, имеющий данный вид продукции в области аккредитации.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В заявке указывается документ, на соответствие которому сертифицирована система менеджмента с учетом того, что в техническом регламенте могут быть установлены один или несколько документов, на соответствие которым проводится сертификация системы менеджмента.</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Одновременно заявитель представляет сертификат на систему менеджмента (копию сертификата).</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xml:space="preserve">2.3. Рассмотрение заявки, отбор и испытание образцов </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2.4. При положительных результатах анализа технической документации и испытаний орган по сертификации оформляет сертификат соответствия и выдает его заявителю.</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2.5. Заявитель наносит единый знак обращения, если иное не установлено техническим регламентом.</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2.6. Орган по сертификации проводит инспекционный контроль за сертифицированной продукцией в течение всего срока действия сертификата соответствия посредством испытаний образцов продукции в аккредитованной испытательной лаборатории и проведения анализа результатов инспекционного контроля органом по сертификации систем менеджмента за сертифицированной системой менеджмента. При положительных результатах инспекционного контроля действие сертификата соответствия считается подтвержденным, о чем указывается в акте инспекционного контроля. При отрицательных результатах инспекционного контроля орган по сертификации принимает одно из следующих решений:</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приостановить действие сертификата соответствия;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отменить действие сертификата соответствия.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Принятые органом по сертификации продукции решения доводятся до заявителя.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В Единый реестр выданных сертификатов соответствия и зарегистрированных деклараций о соответствии, оформленных по единой форме органом по сертификации продукции вносится соответствующая запись.</w:t>
      </w:r>
    </w:p>
    <w:p w:rsidR="00732974" w:rsidRPr="001F1D1C" w:rsidRDefault="00732974" w:rsidP="00732974">
      <w:pPr>
        <w:pStyle w:val="ConsPlusNormal"/>
        <w:ind w:firstLine="540"/>
        <w:jc w:val="both"/>
        <w:rPr>
          <w:rFonts w:ascii="Times New Roman" w:hAnsi="Times New Roman" w:cs="Times New Roman"/>
          <w:sz w:val="24"/>
          <w:szCs w:val="24"/>
        </w:rPr>
      </w:pPr>
    </w:p>
    <w:p w:rsidR="00732974" w:rsidRPr="001F1D1C" w:rsidRDefault="00732974" w:rsidP="00732974">
      <w:pPr>
        <w:pStyle w:val="ConsPlusNormal"/>
        <w:ind w:firstLine="539"/>
        <w:jc w:val="both"/>
        <w:rPr>
          <w:rFonts w:ascii="Times New Roman" w:hAnsi="Times New Roman" w:cs="Times New Roman"/>
          <w:sz w:val="24"/>
          <w:szCs w:val="24"/>
        </w:rPr>
      </w:pPr>
      <w:r w:rsidRPr="001F1D1C">
        <w:rPr>
          <w:rFonts w:ascii="Times New Roman" w:hAnsi="Times New Roman" w:cs="Times New Roman"/>
          <w:sz w:val="24"/>
          <w:szCs w:val="24"/>
        </w:rPr>
        <w:t xml:space="preserve">3. </w:t>
      </w:r>
      <w:hyperlink w:anchor="Par478" w:history="1">
        <w:r w:rsidRPr="001F1D1C">
          <w:rPr>
            <w:rFonts w:ascii="Times New Roman" w:hAnsi="Times New Roman" w:cs="Times New Roman"/>
            <w:sz w:val="24"/>
            <w:szCs w:val="24"/>
          </w:rPr>
          <w:t>Схема</w:t>
        </w:r>
      </w:hyperlink>
      <w:r w:rsidRPr="001F1D1C">
        <w:rPr>
          <w:rFonts w:ascii="Times New Roman" w:hAnsi="Times New Roman" w:cs="Times New Roman"/>
          <w:sz w:val="24"/>
          <w:szCs w:val="24"/>
        </w:rPr>
        <w:t xml:space="preserve"> сертификации 3с</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xml:space="preserve">3.1. </w:t>
      </w:r>
      <w:hyperlink w:anchor="Par478" w:history="1">
        <w:r w:rsidRPr="001F1D1C">
          <w:rPr>
            <w:rFonts w:ascii="Times New Roman" w:hAnsi="Times New Roman" w:cs="Times New Roman"/>
            <w:sz w:val="24"/>
            <w:szCs w:val="24"/>
          </w:rPr>
          <w:t>Схема 3с</w:t>
        </w:r>
      </w:hyperlink>
      <w:r w:rsidRPr="001F1D1C">
        <w:rPr>
          <w:rFonts w:ascii="Times New Roman" w:hAnsi="Times New Roman" w:cs="Times New Roman"/>
          <w:sz w:val="24"/>
          <w:szCs w:val="24"/>
        </w:rPr>
        <w:t xml:space="preserve"> включает следующие процедуры:</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подачу заявителем в орган по сертификации продукции заявки на проведение сертификации с прилагаемой технической документацией;</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рассмотрение заявки и принятие органом по сертификации продукции решения о проведении сертификации продукции;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отбор органом по сертификации продукции образцов для проведения испытаний;</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проведение испытаний образцов продукции аккредитованной испытательной лабораторией;</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анализ результатов испытаний и выдачу заявителю сертификата соответствия;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маркировка партии продукции единым знаком обращения.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xml:space="preserve">3.2. Заявитель формирует техническую документацию и подает заявку на </w:t>
      </w:r>
      <w:r w:rsidRPr="001F1D1C">
        <w:rPr>
          <w:rFonts w:ascii="Times New Roman" w:hAnsi="Times New Roman" w:cs="Times New Roman"/>
          <w:sz w:val="24"/>
          <w:szCs w:val="24"/>
        </w:rPr>
        <w:lastRenderedPageBreak/>
        <w:t>сертификацию партии продукции в один из органов по сертификации продукции, имеющий данный вид продукции в области аккредитации.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В заявке должны содержаться идентифицирующие признаки партии и входящих в нее единиц продукции.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3.3. Орган по сертификации сообщает заявителю решение по заявке, содержащее условия проведения сертификации.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3.4. Орган по сертификации проводит у заявителя идентификацию партии продукции и отбор образцов для испытаний.</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3.5. Испытания партии продукции (выборки из партии) проводятся аккредитованной испытательной лабораторией по поручению органа по сертификации, которому предоставляется протокол испытаний.</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3.6. При положительных результатах испытаний орган по сертификации оформляет сертификат соответствия и выдает его заявителю.</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3.7. Заявитель наносит единый знак обращения, если иное не установлено техническим регламентом.</w:t>
      </w:r>
    </w:p>
    <w:p w:rsidR="00732974" w:rsidRPr="001F1D1C" w:rsidRDefault="00732974" w:rsidP="00732974">
      <w:pPr>
        <w:pStyle w:val="ConsPlusNormal"/>
        <w:ind w:firstLine="539"/>
        <w:jc w:val="both"/>
        <w:rPr>
          <w:rFonts w:ascii="Times New Roman" w:hAnsi="Times New Roman" w:cs="Times New Roman"/>
          <w:sz w:val="24"/>
          <w:szCs w:val="24"/>
        </w:rPr>
      </w:pPr>
      <w:r w:rsidRPr="001F1D1C">
        <w:rPr>
          <w:rFonts w:ascii="Times New Roman" w:hAnsi="Times New Roman" w:cs="Times New Roman"/>
          <w:sz w:val="24"/>
          <w:szCs w:val="24"/>
        </w:rPr>
        <w:t xml:space="preserve">4. </w:t>
      </w:r>
      <w:hyperlink w:anchor="Par483" w:history="1">
        <w:r w:rsidRPr="001F1D1C">
          <w:rPr>
            <w:rFonts w:ascii="Times New Roman" w:hAnsi="Times New Roman" w:cs="Times New Roman"/>
            <w:sz w:val="24"/>
            <w:szCs w:val="24"/>
          </w:rPr>
          <w:t>Схема</w:t>
        </w:r>
      </w:hyperlink>
      <w:r w:rsidRPr="001F1D1C">
        <w:rPr>
          <w:rFonts w:ascii="Times New Roman" w:hAnsi="Times New Roman" w:cs="Times New Roman"/>
          <w:sz w:val="24"/>
          <w:szCs w:val="24"/>
        </w:rPr>
        <w:t xml:space="preserve"> сертификации 4с</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xml:space="preserve">4.1. </w:t>
      </w:r>
      <w:hyperlink w:anchor="Par483" w:history="1">
        <w:r w:rsidRPr="001F1D1C">
          <w:rPr>
            <w:rFonts w:ascii="Times New Roman" w:hAnsi="Times New Roman" w:cs="Times New Roman"/>
            <w:sz w:val="24"/>
            <w:szCs w:val="24"/>
          </w:rPr>
          <w:t>Схема 4с</w:t>
        </w:r>
      </w:hyperlink>
      <w:r w:rsidRPr="001F1D1C">
        <w:rPr>
          <w:rFonts w:ascii="Times New Roman" w:hAnsi="Times New Roman" w:cs="Times New Roman"/>
          <w:sz w:val="24"/>
          <w:szCs w:val="24"/>
        </w:rPr>
        <w:t xml:space="preserve"> включает следующие процедуры:</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подачу заявителем в орган по сертификации заявки на проведение сертификации с прилагаемой технической документацией;</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рассмотрение заявки и принятие по ней решения органом по сертификации;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проведение испытаний каждой единицы продукции аккредитованной испытательной лабораторией;</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анализ результатов испытаний и выдачу заявителю сертификата соответствия;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нанесение единого знака обращения.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4.2. Заявитель формирует техническую документацию и подает заявку на сертификацию единицы продукции в один из органов по сертификации продукции, имеющий данный вид продукции в области аккредитации.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В заявке должны содержаться идентифицирующие признаки единицы продукции.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4.3. Орган по сертификации сообщает заявителю решение по заявке, содержащее условия проведения сертификации.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4.4. Испытания единицы продукции проводятся аккредитованной испытательной лабораторией по поручению органа по сертификации, которому предоставляется протокол испытаний.</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4.5. При положительных результатах испытаний орган по сертификации оформляет сертификат соответствия и выдает его заявителю.</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4.6. Заявитель наносит единый знак обращения, если иное не установлено техническим регламентом.</w:t>
      </w:r>
    </w:p>
    <w:p w:rsidR="00732974" w:rsidRPr="000771FA" w:rsidRDefault="00732974" w:rsidP="00732974">
      <w:pPr>
        <w:pStyle w:val="ConsPlusNormal"/>
        <w:ind w:firstLine="539"/>
        <w:jc w:val="both"/>
        <w:rPr>
          <w:rFonts w:ascii="Times New Roman" w:hAnsi="Times New Roman" w:cs="Times New Roman"/>
          <w:sz w:val="24"/>
          <w:szCs w:val="24"/>
        </w:rPr>
      </w:pPr>
      <w:r w:rsidRPr="001F1D1C">
        <w:rPr>
          <w:rFonts w:ascii="Times New Roman" w:hAnsi="Times New Roman" w:cs="Times New Roman"/>
          <w:sz w:val="24"/>
          <w:szCs w:val="24"/>
        </w:rPr>
        <w:t>5</w:t>
      </w:r>
      <w:r w:rsidRPr="0003788C">
        <w:rPr>
          <w:rFonts w:ascii="Times New Roman" w:hAnsi="Times New Roman" w:cs="Times New Roman"/>
          <w:color w:val="FF0000"/>
          <w:sz w:val="24"/>
          <w:szCs w:val="24"/>
        </w:rPr>
        <w:t xml:space="preserve">. </w:t>
      </w:r>
      <w:hyperlink w:anchor="Par490" w:history="1">
        <w:r w:rsidRPr="000771FA">
          <w:rPr>
            <w:rFonts w:ascii="Times New Roman" w:hAnsi="Times New Roman" w:cs="Times New Roman"/>
            <w:sz w:val="24"/>
            <w:szCs w:val="24"/>
          </w:rPr>
          <w:t>Схема</w:t>
        </w:r>
      </w:hyperlink>
      <w:r w:rsidRPr="000771FA">
        <w:rPr>
          <w:rFonts w:ascii="Times New Roman" w:hAnsi="Times New Roman" w:cs="Times New Roman"/>
          <w:sz w:val="24"/>
          <w:szCs w:val="24"/>
        </w:rPr>
        <w:t xml:space="preserve"> сертификации 5с</w:t>
      </w:r>
    </w:p>
    <w:p w:rsidR="00732974" w:rsidRPr="000771FA" w:rsidRDefault="00732974" w:rsidP="00732974">
      <w:pPr>
        <w:pStyle w:val="ConsPlusNormal"/>
        <w:ind w:firstLine="540"/>
        <w:jc w:val="both"/>
        <w:rPr>
          <w:rFonts w:ascii="Times New Roman" w:hAnsi="Times New Roman" w:cs="Times New Roman"/>
          <w:sz w:val="24"/>
          <w:szCs w:val="24"/>
        </w:rPr>
      </w:pPr>
      <w:r w:rsidRPr="000771FA">
        <w:rPr>
          <w:rFonts w:ascii="Times New Roman" w:hAnsi="Times New Roman" w:cs="Times New Roman"/>
          <w:sz w:val="24"/>
          <w:szCs w:val="24"/>
        </w:rPr>
        <w:t xml:space="preserve">5.1. </w:t>
      </w:r>
      <w:hyperlink w:anchor="Par490" w:history="1">
        <w:r w:rsidRPr="000771FA">
          <w:rPr>
            <w:rFonts w:ascii="Times New Roman" w:hAnsi="Times New Roman" w:cs="Times New Roman"/>
            <w:sz w:val="24"/>
            <w:szCs w:val="24"/>
          </w:rPr>
          <w:t>Схема 5с</w:t>
        </w:r>
      </w:hyperlink>
      <w:r w:rsidRPr="000771FA">
        <w:rPr>
          <w:rFonts w:ascii="Times New Roman" w:hAnsi="Times New Roman" w:cs="Times New Roman"/>
          <w:sz w:val="24"/>
          <w:szCs w:val="24"/>
        </w:rPr>
        <w:t xml:space="preserve"> включает следующие процедуры:</w:t>
      </w:r>
    </w:p>
    <w:p w:rsidR="00732974" w:rsidRPr="000771FA" w:rsidRDefault="00732974" w:rsidP="00732974">
      <w:pPr>
        <w:pStyle w:val="ConsPlusNormal"/>
        <w:ind w:firstLine="540"/>
        <w:jc w:val="both"/>
        <w:rPr>
          <w:rFonts w:ascii="Times New Roman" w:hAnsi="Times New Roman" w:cs="Times New Roman"/>
          <w:sz w:val="24"/>
          <w:szCs w:val="24"/>
        </w:rPr>
      </w:pPr>
      <w:r w:rsidRPr="000771FA">
        <w:rPr>
          <w:rFonts w:ascii="Times New Roman" w:hAnsi="Times New Roman" w:cs="Times New Roman"/>
          <w:sz w:val="24"/>
          <w:szCs w:val="24"/>
        </w:rPr>
        <w:t>- подачу заявителем в орган по сертификации заявки на проведение сертификации с прилагаемой технической документацией;</w:t>
      </w:r>
    </w:p>
    <w:p w:rsidR="00732974" w:rsidRPr="000771FA" w:rsidRDefault="00732974" w:rsidP="00732974">
      <w:pPr>
        <w:pStyle w:val="ConsPlusNormal"/>
        <w:ind w:firstLine="540"/>
        <w:jc w:val="both"/>
        <w:rPr>
          <w:rFonts w:ascii="Times New Roman" w:hAnsi="Times New Roman" w:cs="Times New Roman"/>
          <w:sz w:val="24"/>
          <w:szCs w:val="24"/>
        </w:rPr>
      </w:pPr>
      <w:r w:rsidRPr="000771FA">
        <w:rPr>
          <w:rFonts w:ascii="Times New Roman" w:hAnsi="Times New Roman" w:cs="Times New Roman"/>
          <w:sz w:val="24"/>
          <w:szCs w:val="24"/>
        </w:rPr>
        <w:t>- рассмотрение заявки и принятие по ней решения органом по сертификации;</w:t>
      </w:r>
    </w:p>
    <w:p w:rsidR="00732974" w:rsidRPr="000771FA" w:rsidRDefault="00732974" w:rsidP="00732974">
      <w:pPr>
        <w:pStyle w:val="ConsPlusNormal"/>
        <w:ind w:firstLine="540"/>
        <w:jc w:val="both"/>
        <w:rPr>
          <w:rFonts w:ascii="Times New Roman" w:hAnsi="Times New Roman" w:cs="Times New Roman"/>
          <w:sz w:val="24"/>
          <w:szCs w:val="24"/>
        </w:rPr>
      </w:pPr>
      <w:r w:rsidRPr="000771FA">
        <w:rPr>
          <w:rFonts w:ascii="Times New Roman" w:hAnsi="Times New Roman" w:cs="Times New Roman"/>
          <w:sz w:val="24"/>
          <w:szCs w:val="24"/>
        </w:rPr>
        <w:t>- проведение органом по сертификации исследования проекта;</w:t>
      </w:r>
    </w:p>
    <w:p w:rsidR="00732974" w:rsidRPr="000771FA" w:rsidRDefault="00732974" w:rsidP="00732974">
      <w:pPr>
        <w:pStyle w:val="ConsPlusNormal"/>
        <w:ind w:firstLine="540"/>
        <w:jc w:val="both"/>
        <w:rPr>
          <w:rFonts w:ascii="Times New Roman" w:hAnsi="Times New Roman" w:cs="Times New Roman"/>
          <w:sz w:val="24"/>
          <w:szCs w:val="24"/>
        </w:rPr>
      </w:pPr>
      <w:r w:rsidRPr="000771FA">
        <w:rPr>
          <w:rFonts w:ascii="Times New Roman" w:hAnsi="Times New Roman" w:cs="Times New Roman"/>
          <w:sz w:val="24"/>
          <w:szCs w:val="24"/>
        </w:rPr>
        <w:t>- проведение органом по сертификации анализа состояния производства;</w:t>
      </w:r>
    </w:p>
    <w:p w:rsidR="00732974" w:rsidRPr="000771FA" w:rsidRDefault="00732974" w:rsidP="00732974">
      <w:pPr>
        <w:pStyle w:val="ConsPlusNormal"/>
        <w:ind w:firstLine="540"/>
        <w:jc w:val="both"/>
        <w:rPr>
          <w:rFonts w:ascii="Times New Roman" w:hAnsi="Times New Roman" w:cs="Times New Roman"/>
          <w:sz w:val="24"/>
          <w:szCs w:val="24"/>
        </w:rPr>
      </w:pPr>
      <w:r w:rsidRPr="000771FA">
        <w:rPr>
          <w:rFonts w:ascii="Times New Roman" w:hAnsi="Times New Roman" w:cs="Times New Roman"/>
          <w:sz w:val="24"/>
          <w:szCs w:val="24"/>
        </w:rPr>
        <w:t>- обобщение результатов исследования проекта и анализа состояния производства и выдачу заявителю сертификата соответствия;</w:t>
      </w:r>
    </w:p>
    <w:p w:rsidR="00732974" w:rsidRPr="000771FA" w:rsidRDefault="00732974" w:rsidP="00732974">
      <w:pPr>
        <w:pStyle w:val="ConsPlusNormal"/>
        <w:ind w:firstLine="540"/>
        <w:jc w:val="both"/>
        <w:rPr>
          <w:rFonts w:ascii="Times New Roman" w:hAnsi="Times New Roman" w:cs="Times New Roman"/>
          <w:sz w:val="24"/>
          <w:szCs w:val="24"/>
        </w:rPr>
      </w:pPr>
      <w:r w:rsidRPr="000771FA">
        <w:rPr>
          <w:rFonts w:ascii="Times New Roman" w:hAnsi="Times New Roman" w:cs="Times New Roman"/>
          <w:sz w:val="24"/>
          <w:szCs w:val="24"/>
        </w:rPr>
        <w:t>- нанесение единого знака обращения;</w:t>
      </w:r>
    </w:p>
    <w:p w:rsidR="00732974" w:rsidRPr="000771FA" w:rsidRDefault="00732974" w:rsidP="00732974">
      <w:pPr>
        <w:pStyle w:val="ConsPlusNormal"/>
        <w:ind w:firstLine="540"/>
        <w:jc w:val="both"/>
        <w:rPr>
          <w:rFonts w:ascii="Times New Roman" w:hAnsi="Times New Roman" w:cs="Times New Roman"/>
          <w:sz w:val="24"/>
          <w:szCs w:val="24"/>
        </w:rPr>
      </w:pPr>
      <w:r w:rsidRPr="000771FA">
        <w:rPr>
          <w:rFonts w:ascii="Times New Roman" w:hAnsi="Times New Roman" w:cs="Times New Roman"/>
          <w:sz w:val="24"/>
          <w:szCs w:val="24"/>
        </w:rPr>
        <w:t>- инспекционный контроль за сертифицированной продукцией.</w:t>
      </w:r>
    </w:p>
    <w:p w:rsidR="00732974" w:rsidRPr="000771FA" w:rsidRDefault="00732974" w:rsidP="00732974">
      <w:pPr>
        <w:pStyle w:val="ConsPlusNormal"/>
        <w:ind w:firstLine="540"/>
        <w:jc w:val="both"/>
        <w:rPr>
          <w:rFonts w:ascii="Times New Roman" w:hAnsi="Times New Roman" w:cs="Times New Roman"/>
          <w:sz w:val="24"/>
          <w:szCs w:val="24"/>
        </w:rPr>
      </w:pPr>
      <w:r w:rsidRPr="000771FA">
        <w:rPr>
          <w:rFonts w:ascii="Times New Roman" w:hAnsi="Times New Roman" w:cs="Times New Roman"/>
          <w:sz w:val="24"/>
          <w:szCs w:val="24"/>
        </w:rPr>
        <w:t xml:space="preserve">5.2. Заявитель предпринимает все необходимые меры, чтобы процесс производства был стабильным и обеспечивал соответствие изготавливаемой продукции требованиям технического регламента, формирует техническую документацию и подает заявку на сертификацию своей продукции в один из органов по сертификации продукции, имеющий </w:t>
      </w:r>
      <w:r w:rsidRPr="000771FA">
        <w:rPr>
          <w:rFonts w:ascii="Times New Roman" w:hAnsi="Times New Roman" w:cs="Times New Roman"/>
          <w:sz w:val="24"/>
          <w:szCs w:val="24"/>
        </w:rPr>
        <w:lastRenderedPageBreak/>
        <w:t>данный вид продукции в области аккредитации.</w:t>
      </w:r>
    </w:p>
    <w:p w:rsidR="00732974" w:rsidRPr="000771FA" w:rsidRDefault="00732974" w:rsidP="00732974">
      <w:pPr>
        <w:pStyle w:val="ConsPlusNormal"/>
        <w:ind w:firstLine="540"/>
        <w:jc w:val="both"/>
        <w:rPr>
          <w:rFonts w:ascii="Times New Roman" w:hAnsi="Times New Roman" w:cs="Times New Roman"/>
          <w:sz w:val="24"/>
          <w:szCs w:val="24"/>
        </w:rPr>
      </w:pPr>
      <w:r w:rsidRPr="000771FA">
        <w:rPr>
          <w:rFonts w:ascii="Times New Roman" w:hAnsi="Times New Roman" w:cs="Times New Roman"/>
          <w:sz w:val="24"/>
          <w:szCs w:val="24"/>
        </w:rPr>
        <w:t>5.3. Орган по сертификации сообщает заявителю решение по заявке, содержащее условия проведения сертификации.</w:t>
      </w:r>
    </w:p>
    <w:p w:rsidR="00732974" w:rsidRPr="000771FA" w:rsidRDefault="00732974" w:rsidP="00732974">
      <w:pPr>
        <w:pStyle w:val="ConsPlusNormal"/>
        <w:ind w:firstLine="540"/>
        <w:jc w:val="both"/>
        <w:rPr>
          <w:rFonts w:ascii="Times New Roman" w:hAnsi="Times New Roman" w:cs="Times New Roman"/>
          <w:sz w:val="24"/>
          <w:szCs w:val="24"/>
        </w:rPr>
      </w:pPr>
      <w:r w:rsidRPr="000771FA">
        <w:rPr>
          <w:rFonts w:ascii="Times New Roman" w:hAnsi="Times New Roman" w:cs="Times New Roman"/>
          <w:sz w:val="24"/>
          <w:szCs w:val="24"/>
        </w:rPr>
        <w:t>5.4. Орган по сертификации проводит исследование проекта продукции путем анализа технической документации, по которой изготавливается продукция, результатов проведенных расчетов, испытаний экспериментальных образцов продукции.</w:t>
      </w:r>
    </w:p>
    <w:p w:rsidR="00732974" w:rsidRPr="000771FA" w:rsidRDefault="00732974" w:rsidP="00732974">
      <w:pPr>
        <w:pStyle w:val="ConsPlusNormal"/>
        <w:ind w:firstLine="540"/>
        <w:jc w:val="both"/>
        <w:rPr>
          <w:rFonts w:ascii="Times New Roman" w:hAnsi="Times New Roman" w:cs="Times New Roman"/>
          <w:sz w:val="24"/>
          <w:szCs w:val="24"/>
        </w:rPr>
      </w:pPr>
      <w:r w:rsidRPr="000771FA">
        <w:rPr>
          <w:rFonts w:ascii="Times New Roman" w:hAnsi="Times New Roman" w:cs="Times New Roman"/>
          <w:sz w:val="24"/>
          <w:szCs w:val="24"/>
        </w:rPr>
        <w:t>Результаты исследования проекта продукции оформляются в заключении, в котором орган по сертификации дает оценку соответствия проекта продукции установленным требованиям.</w:t>
      </w:r>
    </w:p>
    <w:p w:rsidR="00732974" w:rsidRPr="000771FA" w:rsidRDefault="00732974" w:rsidP="00732974">
      <w:pPr>
        <w:pStyle w:val="ConsPlusNormal"/>
        <w:ind w:firstLine="540"/>
        <w:jc w:val="both"/>
        <w:rPr>
          <w:rFonts w:ascii="Times New Roman" w:hAnsi="Times New Roman" w:cs="Times New Roman"/>
          <w:sz w:val="24"/>
          <w:szCs w:val="24"/>
        </w:rPr>
      </w:pPr>
      <w:r w:rsidRPr="000771FA">
        <w:rPr>
          <w:rFonts w:ascii="Times New Roman" w:hAnsi="Times New Roman" w:cs="Times New Roman"/>
          <w:sz w:val="24"/>
          <w:szCs w:val="24"/>
        </w:rPr>
        <w:t>5.5. Анализ состояния производства у заявителя проводится органом по сертификации. Результаты анализа оформляются актом.</w:t>
      </w:r>
    </w:p>
    <w:p w:rsidR="00732974" w:rsidRPr="000771FA" w:rsidRDefault="00732974" w:rsidP="00732974">
      <w:pPr>
        <w:pStyle w:val="ConsPlusNormal"/>
        <w:ind w:firstLine="540"/>
        <w:jc w:val="both"/>
        <w:rPr>
          <w:rFonts w:ascii="Times New Roman" w:hAnsi="Times New Roman" w:cs="Times New Roman"/>
          <w:sz w:val="24"/>
          <w:szCs w:val="24"/>
        </w:rPr>
      </w:pPr>
      <w:r w:rsidRPr="000771FA">
        <w:rPr>
          <w:rFonts w:ascii="Times New Roman" w:hAnsi="Times New Roman" w:cs="Times New Roman"/>
          <w:sz w:val="24"/>
          <w:szCs w:val="24"/>
        </w:rPr>
        <w:t>5.6. При положительных результатах исследования проекта продукции и анализа состояния производства орган по сертификации оформляет сертификат соответствия и выдает его заявителю.</w:t>
      </w:r>
    </w:p>
    <w:p w:rsidR="00732974" w:rsidRPr="000771FA" w:rsidRDefault="00732974" w:rsidP="00732974">
      <w:pPr>
        <w:pStyle w:val="ConsPlusNormal"/>
        <w:ind w:firstLine="540"/>
        <w:jc w:val="both"/>
        <w:rPr>
          <w:rFonts w:ascii="Times New Roman" w:hAnsi="Times New Roman" w:cs="Times New Roman"/>
          <w:sz w:val="24"/>
          <w:szCs w:val="24"/>
        </w:rPr>
      </w:pPr>
      <w:r w:rsidRPr="000771FA">
        <w:rPr>
          <w:rFonts w:ascii="Times New Roman" w:hAnsi="Times New Roman" w:cs="Times New Roman"/>
          <w:sz w:val="24"/>
          <w:szCs w:val="24"/>
        </w:rPr>
        <w:t>5.7. Заявитель наносит единый знак обращения, если иное не установлено техническим регламентом.</w:t>
      </w:r>
    </w:p>
    <w:p w:rsidR="00732974" w:rsidRPr="000771FA" w:rsidRDefault="00732974" w:rsidP="00732974">
      <w:pPr>
        <w:pStyle w:val="ConsPlusNormal"/>
        <w:ind w:firstLine="540"/>
        <w:jc w:val="both"/>
        <w:rPr>
          <w:rFonts w:ascii="Times New Roman" w:hAnsi="Times New Roman" w:cs="Times New Roman"/>
          <w:sz w:val="24"/>
          <w:szCs w:val="24"/>
        </w:rPr>
      </w:pPr>
      <w:r w:rsidRPr="000771FA">
        <w:rPr>
          <w:rFonts w:ascii="Times New Roman" w:hAnsi="Times New Roman" w:cs="Times New Roman"/>
          <w:sz w:val="24"/>
          <w:szCs w:val="24"/>
        </w:rPr>
        <w:t>5.8. Орган по сертификации проводит инспекционный контроль за сертифицированной продукцией в течение всего срока действия сертификата соответствия посредством испытаний образцов продукции в аккредитованной испытательной лаборатории и (или) анализа состояния производства. При положительных результатах инспекционного контроля действие сертификата соответствия считается подтвержденным, о чем указывается в акте инспекционного контроля. При отрицательных результатах инспекционного контроля орган по сертификации принимает одно из следующих решений:</w:t>
      </w:r>
    </w:p>
    <w:p w:rsidR="00732974" w:rsidRPr="000771FA" w:rsidRDefault="00732974" w:rsidP="00732974">
      <w:pPr>
        <w:pStyle w:val="ConsPlusNormal"/>
        <w:ind w:firstLine="540"/>
        <w:jc w:val="both"/>
        <w:rPr>
          <w:rFonts w:ascii="Times New Roman" w:hAnsi="Times New Roman" w:cs="Times New Roman"/>
          <w:sz w:val="24"/>
          <w:szCs w:val="24"/>
        </w:rPr>
      </w:pPr>
      <w:r w:rsidRPr="000771FA">
        <w:rPr>
          <w:rFonts w:ascii="Times New Roman" w:hAnsi="Times New Roman" w:cs="Times New Roman"/>
          <w:sz w:val="24"/>
          <w:szCs w:val="24"/>
        </w:rPr>
        <w:t>- приостановить действие сертификата соответствия;</w:t>
      </w:r>
    </w:p>
    <w:p w:rsidR="00732974" w:rsidRPr="000771FA" w:rsidRDefault="00732974" w:rsidP="00732974">
      <w:pPr>
        <w:pStyle w:val="ConsPlusNormal"/>
        <w:ind w:firstLine="540"/>
        <w:jc w:val="both"/>
        <w:rPr>
          <w:rFonts w:ascii="Times New Roman" w:hAnsi="Times New Roman" w:cs="Times New Roman"/>
          <w:sz w:val="24"/>
          <w:szCs w:val="24"/>
        </w:rPr>
      </w:pPr>
      <w:r w:rsidRPr="000771FA">
        <w:rPr>
          <w:rFonts w:ascii="Times New Roman" w:hAnsi="Times New Roman" w:cs="Times New Roman"/>
          <w:sz w:val="24"/>
          <w:szCs w:val="24"/>
        </w:rPr>
        <w:t>- отменить действие сертификата соответствия.</w:t>
      </w:r>
    </w:p>
    <w:p w:rsidR="00732974" w:rsidRPr="000771FA" w:rsidRDefault="00732974" w:rsidP="00732974">
      <w:pPr>
        <w:pStyle w:val="ConsPlusNormal"/>
        <w:ind w:firstLine="540"/>
        <w:jc w:val="both"/>
        <w:rPr>
          <w:rFonts w:ascii="Times New Roman" w:hAnsi="Times New Roman" w:cs="Times New Roman"/>
          <w:sz w:val="24"/>
          <w:szCs w:val="24"/>
        </w:rPr>
      </w:pPr>
      <w:r w:rsidRPr="000771FA">
        <w:rPr>
          <w:rFonts w:ascii="Times New Roman" w:hAnsi="Times New Roman" w:cs="Times New Roman"/>
          <w:sz w:val="24"/>
          <w:szCs w:val="24"/>
        </w:rPr>
        <w:t>Принятые органом по сертификации продукции решения доводятся до заявителя.</w:t>
      </w:r>
    </w:p>
    <w:p w:rsidR="00732974" w:rsidRPr="000771FA" w:rsidRDefault="00732974" w:rsidP="00732974">
      <w:pPr>
        <w:pStyle w:val="ConsPlusNormal"/>
        <w:ind w:firstLine="540"/>
        <w:jc w:val="both"/>
        <w:rPr>
          <w:rFonts w:ascii="Times New Roman" w:hAnsi="Times New Roman" w:cs="Times New Roman"/>
          <w:sz w:val="24"/>
          <w:szCs w:val="24"/>
        </w:rPr>
      </w:pPr>
      <w:r w:rsidRPr="000771FA">
        <w:rPr>
          <w:rFonts w:ascii="Times New Roman" w:hAnsi="Times New Roman" w:cs="Times New Roman"/>
          <w:sz w:val="24"/>
          <w:szCs w:val="24"/>
        </w:rPr>
        <w:t>В Единый реестр выданных сертификатов соответствия и зарегистрированных деклараций о соответствии, оформленных по единой форме органом по сертификации продукции вносится соответствующая запись.</w:t>
      </w:r>
    </w:p>
    <w:p w:rsidR="00732974" w:rsidRPr="000771FA" w:rsidRDefault="00732974" w:rsidP="00732974">
      <w:pPr>
        <w:pStyle w:val="ConsPlusNormal"/>
        <w:ind w:firstLine="540"/>
        <w:jc w:val="both"/>
        <w:rPr>
          <w:rFonts w:ascii="Times New Roman" w:hAnsi="Times New Roman" w:cs="Times New Roman"/>
          <w:sz w:val="24"/>
          <w:szCs w:val="24"/>
        </w:rPr>
      </w:pPr>
      <w:r w:rsidRPr="000771FA">
        <w:rPr>
          <w:rFonts w:ascii="Times New Roman" w:hAnsi="Times New Roman" w:cs="Times New Roman"/>
          <w:sz w:val="24"/>
          <w:szCs w:val="24"/>
        </w:rPr>
        <w:t>5.9. При внесении изменений в конструкцию (состав) продукции или технологию ее производства, которые могут повлиять на соответствие продукции требованиям, установленным в технических регламентах, заявитель письменно заранее извещает об этом орган по сертификации, который принимает решение о необходимости проведения новых испытаний и (или) анализа состояния производства продукции.</w:t>
      </w:r>
    </w:p>
    <w:p w:rsidR="00732974" w:rsidRPr="001F1D1C" w:rsidRDefault="00732974" w:rsidP="00732974">
      <w:pPr>
        <w:pStyle w:val="ConsPlusNormal"/>
        <w:ind w:firstLine="539"/>
        <w:jc w:val="both"/>
        <w:rPr>
          <w:rFonts w:ascii="Times New Roman" w:hAnsi="Times New Roman" w:cs="Times New Roman"/>
          <w:sz w:val="24"/>
          <w:szCs w:val="24"/>
        </w:rPr>
      </w:pPr>
      <w:r w:rsidRPr="001F1D1C">
        <w:rPr>
          <w:rFonts w:ascii="Times New Roman" w:hAnsi="Times New Roman" w:cs="Times New Roman"/>
          <w:sz w:val="24"/>
          <w:szCs w:val="24"/>
        </w:rPr>
        <w:t xml:space="preserve">6. </w:t>
      </w:r>
      <w:hyperlink w:anchor="Par497" w:history="1">
        <w:r w:rsidRPr="001F1D1C">
          <w:rPr>
            <w:rFonts w:ascii="Times New Roman" w:hAnsi="Times New Roman" w:cs="Times New Roman"/>
            <w:sz w:val="24"/>
            <w:szCs w:val="24"/>
          </w:rPr>
          <w:t>Схема</w:t>
        </w:r>
      </w:hyperlink>
      <w:r w:rsidRPr="001F1D1C">
        <w:rPr>
          <w:rFonts w:ascii="Times New Roman" w:hAnsi="Times New Roman" w:cs="Times New Roman"/>
          <w:sz w:val="24"/>
          <w:szCs w:val="24"/>
        </w:rPr>
        <w:t xml:space="preserve"> сертификации 6с</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xml:space="preserve">6.1. </w:t>
      </w:r>
      <w:hyperlink w:anchor="Par497" w:history="1">
        <w:r w:rsidRPr="001F1D1C">
          <w:rPr>
            <w:rFonts w:ascii="Times New Roman" w:hAnsi="Times New Roman" w:cs="Times New Roman"/>
            <w:sz w:val="24"/>
            <w:szCs w:val="24"/>
          </w:rPr>
          <w:t>Схема 6с</w:t>
        </w:r>
      </w:hyperlink>
      <w:r w:rsidRPr="001F1D1C">
        <w:rPr>
          <w:rFonts w:ascii="Times New Roman" w:hAnsi="Times New Roman" w:cs="Times New Roman"/>
          <w:sz w:val="24"/>
          <w:szCs w:val="24"/>
        </w:rPr>
        <w:t xml:space="preserve"> включает следующие процедуры:</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подачу заявителем в орган по сертификации продукции заявки на проведение сертификации с прилагаемой технической документацией, в состав которой в обязательном порядке включается сертификат на систему менеджмента (копия сертификата), выданный органом по сертификации систем менеджмента, подтверждающий соответствие системы менеджмента требованиям, определенным в техническом регламенте;</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проведение органом по сертификации исследования проекта продукции;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обобщение результатов анализа технической документации, в том числе результатов исследования проекта продукции, и выдачу заявителю сертификата соответствия;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нанесение единого знака обращения;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инспекционный контроль за сертифицированной продукцией (контроль за стабильностью функционирования системы менеджмента качества).</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xml:space="preserve">6.2. Заявитель предпринимает все необходимые меры по обеспечению стабильности функционирования системы менеджмента и условий производства для изготовления продукции, соответствующей требованиям технического регламента, формирует техническую документацию и подает заявку на сертификацию своей продукции в один из органов по сертификации продукции, имеющий данный вид продукции в области </w:t>
      </w:r>
      <w:r w:rsidRPr="001F1D1C">
        <w:rPr>
          <w:rFonts w:ascii="Times New Roman" w:hAnsi="Times New Roman" w:cs="Times New Roman"/>
          <w:sz w:val="24"/>
          <w:szCs w:val="24"/>
        </w:rPr>
        <w:lastRenderedPageBreak/>
        <w:t>аккредитации.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В заявке указывается документ, на соответствие которому сертифицирована система менеджмента с учетом того, что в техническом регламенте могут быть установлены один или несколько документов, на соответствие которым проводится сертификация системы менеджмента.</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Одновременно заявитель представляет сертификат на систему менеджмента (копию сертификата).</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6.3. Орган по сертификации анализирует техническую документацию, проводит исследование проекта продукции и при положительных результатах оформляет и выдает заявителю сертификат соответствия на продукцию.</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6.4. Заявитель наносит единый знак обращения, если иное не установлено техническим регламентом.</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6.5. Орган по сертификации проводит инспекционный контроль за сертифицированной продукцией в течение всего срока действия сертификата соответствия посредством испытаний образцов продукции в испытательной лаборатории и проведения анализа результатов инспекционного контроля органом по сертификации систем менеджмента за сертифицированной системой менеджмента. При положительных результатах инспекционного контроля действие сертификата соответствия считается подтвержденным, о чем указывается в акте инспекционного контроля. При отрицательных результатах инспекционного контроля орган по сертификации принимает одно из следующих решений:</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приостановить действие сертификата соответствия;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отменить действие сертификата соответствия.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Принятые органом по сертификации продукции решения доводятся до заявителя.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В Единый реестр выданных сертификатов соответствия и зарегистрированных деклараций о соответствии, оформленных по единой форме органом по сертификации продукции вносится соответствующая запись.</w:t>
      </w:r>
    </w:p>
    <w:p w:rsidR="00732974" w:rsidRPr="001F1D1C" w:rsidRDefault="00732974" w:rsidP="00732974">
      <w:pPr>
        <w:pStyle w:val="ConsPlusNormal"/>
        <w:ind w:firstLine="539"/>
        <w:jc w:val="both"/>
        <w:rPr>
          <w:rFonts w:ascii="Times New Roman" w:hAnsi="Times New Roman" w:cs="Times New Roman"/>
          <w:sz w:val="24"/>
          <w:szCs w:val="24"/>
        </w:rPr>
      </w:pPr>
      <w:r w:rsidRPr="001F1D1C">
        <w:rPr>
          <w:rFonts w:ascii="Times New Roman" w:hAnsi="Times New Roman" w:cs="Times New Roman"/>
          <w:sz w:val="24"/>
          <w:szCs w:val="24"/>
        </w:rPr>
        <w:t>6.7. При внесении изменений в конструкцию (состав) продукции или технологию ее производства, которые могут повлиять на соответствие продукции требованиям, установленным в технических регламентах, заявитель письменно заранее извещает об этом орган по сертификации, который принимает решение о необходимости проведения новых испытаний.</w:t>
      </w:r>
    </w:p>
    <w:p w:rsidR="00732974" w:rsidRPr="001F1D1C" w:rsidRDefault="00732974" w:rsidP="00732974">
      <w:pPr>
        <w:pStyle w:val="ConsPlusNormal"/>
        <w:ind w:firstLine="539"/>
        <w:jc w:val="both"/>
        <w:rPr>
          <w:rFonts w:ascii="Times New Roman" w:hAnsi="Times New Roman" w:cs="Times New Roman"/>
          <w:sz w:val="24"/>
          <w:szCs w:val="24"/>
        </w:rPr>
      </w:pPr>
      <w:r w:rsidRPr="001F1D1C">
        <w:rPr>
          <w:rFonts w:ascii="Times New Roman" w:hAnsi="Times New Roman" w:cs="Times New Roman"/>
          <w:sz w:val="24"/>
          <w:szCs w:val="24"/>
        </w:rPr>
        <w:t xml:space="preserve">7. </w:t>
      </w:r>
      <w:hyperlink w:anchor="Par515" w:history="1">
        <w:r w:rsidRPr="001F1D1C">
          <w:rPr>
            <w:rFonts w:ascii="Times New Roman" w:hAnsi="Times New Roman" w:cs="Times New Roman"/>
            <w:sz w:val="24"/>
            <w:szCs w:val="24"/>
          </w:rPr>
          <w:t>Схема</w:t>
        </w:r>
      </w:hyperlink>
      <w:r w:rsidRPr="001F1D1C">
        <w:rPr>
          <w:rFonts w:ascii="Times New Roman" w:hAnsi="Times New Roman" w:cs="Times New Roman"/>
          <w:sz w:val="24"/>
          <w:szCs w:val="24"/>
        </w:rPr>
        <w:t xml:space="preserve"> сертификации 7с</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xml:space="preserve">7.1. </w:t>
      </w:r>
      <w:hyperlink w:anchor="Par515" w:history="1">
        <w:r w:rsidRPr="001F1D1C">
          <w:rPr>
            <w:rFonts w:ascii="Times New Roman" w:hAnsi="Times New Roman" w:cs="Times New Roman"/>
            <w:sz w:val="24"/>
            <w:szCs w:val="24"/>
          </w:rPr>
          <w:t>Схема 7с</w:t>
        </w:r>
      </w:hyperlink>
      <w:r w:rsidRPr="001F1D1C">
        <w:rPr>
          <w:rFonts w:ascii="Times New Roman" w:hAnsi="Times New Roman" w:cs="Times New Roman"/>
          <w:sz w:val="24"/>
          <w:szCs w:val="24"/>
        </w:rPr>
        <w:t xml:space="preserve"> включает следующие процедуры:</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подачу заявителем в орган по сертификации заявки на проведение сертификации;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рассмотрение заявки и принятие по ней решения органом по сертификации;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проведение органом по сертификации исследования типа;</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проведение органом по сертификации анализа состояния производства;</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обобщение результатов исследования проекта и анализа состояния производства и выдачу заявителю сертификата соответствия;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нанесение единого знака обращения;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инспекционный контроль за сертифицированной продукцией.</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7.2. Заявитель предпринимает все необходимые меры, чтобы процесс производства был стабильным и обеспечивал соответствие изготавливаемой продукции требованиям технического регламента, формирует техническую документацию и подает заявку на сертификацию своей продукции в один из органов по сертификации продукции, имеющий данный вид продукции в области аккредитации.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7.3. Орган по сертификации сообщает заявителю решение по заявке, содержащее условия проведения сертификации.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7.4. Орган по сертификации проводит исследование типа продукции одним из следующих способов:</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xml:space="preserve">- исследование образца для запланированного производства как типового </w:t>
      </w:r>
      <w:r w:rsidRPr="001F1D1C">
        <w:rPr>
          <w:rFonts w:ascii="Times New Roman" w:hAnsi="Times New Roman" w:cs="Times New Roman"/>
          <w:sz w:val="24"/>
          <w:szCs w:val="24"/>
        </w:rPr>
        <w:lastRenderedPageBreak/>
        <w:t>представителя всей будущей продукции;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анализ технической документации, испытания образца продукции или критических составных частей продукции.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Результаты исследования типа оформляются в заключении, в котором орган по сертификации дает оценку соответствия типа продукции установленным требованиям.</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7.5. Анализ состояния производства у заявителя проводится органом по сертификации. Результаты анализа оформляются актом.</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7.6. При положительных результатах исследования типа продукции и анализа состояния производства орган по сертификации оформляет сертификат соответствия и выдает его заявителю.</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7.7. Заявитель наносит единый знак обращения, если иное не установлено техническим регламентом.</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7.8. Орган по сертификации проводит инспекционный контроль за сертифицированной продукцией в течение всего срока действия сертификата соответствия посредством испытаний образцов продукции в аккредитованной испытательной лаборатории и (или) анализа состояния производства. При положительных результатах инспекционного контроля действие сертификата соответствия считается подтвержденным, о чем указывается в акте инспекционного контроля. При отрицательных результатах инспекционного контроля орган по сертификации принимает одно из следующих решений:</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приостановить действие сертификата соответствия;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отменить действие сертификата соответствия.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Принятые органом по сертификации продукции решения доводятся до заявителя.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В Единый реестр выданных сертификатов соответствия и зарегистрированных деклараций о соответствии, оформленных по единой форме органом по сертификации продукции вносится соответствующая запись.</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7.9. При внесении изменений в конструкцию (состав) продукции или технологию ее производства, которые могут повлиять на соответствие продукции требованиям, установленным в технических регламентах, заявитель письменно заранее извещает об этом орган по сертификации, который принимает решение о необходимости проведения новых испытаний и (или) анализа состояния производства продукции.</w:t>
      </w:r>
    </w:p>
    <w:p w:rsidR="00732974" w:rsidRPr="001F1D1C" w:rsidRDefault="00732974" w:rsidP="00732974">
      <w:pPr>
        <w:pStyle w:val="ConsPlusNormal"/>
        <w:ind w:firstLine="539"/>
        <w:jc w:val="both"/>
        <w:rPr>
          <w:rFonts w:ascii="Times New Roman" w:hAnsi="Times New Roman" w:cs="Times New Roman"/>
          <w:sz w:val="24"/>
          <w:szCs w:val="24"/>
        </w:rPr>
      </w:pPr>
      <w:r w:rsidRPr="001F1D1C">
        <w:rPr>
          <w:rFonts w:ascii="Times New Roman" w:hAnsi="Times New Roman" w:cs="Times New Roman"/>
          <w:sz w:val="24"/>
          <w:szCs w:val="24"/>
        </w:rPr>
        <w:t xml:space="preserve">8. </w:t>
      </w:r>
      <w:hyperlink w:anchor="Par522" w:history="1">
        <w:r w:rsidRPr="001F1D1C">
          <w:rPr>
            <w:rFonts w:ascii="Times New Roman" w:hAnsi="Times New Roman" w:cs="Times New Roman"/>
            <w:sz w:val="24"/>
            <w:szCs w:val="24"/>
          </w:rPr>
          <w:t>Схема</w:t>
        </w:r>
      </w:hyperlink>
      <w:r w:rsidRPr="001F1D1C">
        <w:rPr>
          <w:rFonts w:ascii="Times New Roman" w:hAnsi="Times New Roman" w:cs="Times New Roman"/>
          <w:sz w:val="24"/>
          <w:szCs w:val="24"/>
        </w:rPr>
        <w:t xml:space="preserve"> сертификации 8с</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xml:space="preserve">8.1. </w:t>
      </w:r>
      <w:hyperlink w:anchor="Par522" w:history="1">
        <w:r w:rsidRPr="001F1D1C">
          <w:rPr>
            <w:rFonts w:ascii="Times New Roman" w:hAnsi="Times New Roman" w:cs="Times New Roman"/>
            <w:sz w:val="24"/>
            <w:szCs w:val="24"/>
          </w:rPr>
          <w:t>Схема 8с</w:t>
        </w:r>
      </w:hyperlink>
      <w:r w:rsidRPr="001F1D1C">
        <w:rPr>
          <w:rFonts w:ascii="Times New Roman" w:hAnsi="Times New Roman" w:cs="Times New Roman"/>
          <w:sz w:val="24"/>
          <w:szCs w:val="24"/>
        </w:rPr>
        <w:t xml:space="preserve"> включает следующие процедуры:</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подачу заявителем в орган по сертификации заявки на проведение сертификации с прилагаемой технической документацией, в состав которой в обязательном порядке включается сертификат на систему менеджмента (копия сертификата), выданный органом по сертификации систем менеджмента, подтверждающий соответствие системы менеджмента требованиям, определенным в техническом регламенте;</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рассмотрение заявки и принятие органом по сертификации решения о проведении сертификации продукции;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проведение органом по сертификации исследования типа;</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обобщение результатов анализа технической документации, в том числе результатов исследования типа, и выдачу заявителю сертификата соответствия;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нанесение единого знака обращения;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инспекционный контроль за сертифицированной продукцией (контроль за стабильностью функционирования системы менеджмента).</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8.2. Заявитель предпринимает все необходимые меры по обеспечению стабильности функционирования системы менеджмента и условий производства для изготовления продукции, соответствующей требованиям технического регламента, формирует техническую документацию и подает заявку на сертификацию своей продукции в один из органов по сертификации продукции, имеющий данный вид продукции в области аккредитации.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xml:space="preserve">В заявке указывается документ, на соответствие которому сертифицирована система </w:t>
      </w:r>
      <w:r w:rsidRPr="001F1D1C">
        <w:rPr>
          <w:rFonts w:ascii="Times New Roman" w:hAnsi="Times New Roman" w:cs="Times New Roman"/>
          <w:sz w:val="24"/>
          <w:szCs w:val="24"/>
        </w:rPr>
        <w:lastRenderedPageBreak/>
        <w:t>менеджмента с учетом того, что в техническом регламенте могут быть установлены один или несколько документов, на соответствие которым проводится сертификация системы менеджмента.</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Одновременно заявитель представляет сертификат на систему менеджмента (копию сертификата).</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8.3. Орган по сертификации анализирует представленные документы, проводит исследование типа и при положительных результатах оформляет и выдает заявителю сертификат соответствия на продукцию.</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8.4. Заявитель наносит единый знак обращения, если иное не установлено техническим регламентом.</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8.5. Орган по сертификации проводит инспекционный контроль за сертифицированной продукцией в течение всего срока действия сертификата соответствия посредством испытаний образцов продукции в аккредитованной испытательной лаборатории и проведения анализа результатов инспекционного контроля органом по сертификации систем менеджмента за сертифицированной системой менеджмента. При положительных результатах инспекционного контроля действие сертификата соответствия считается подтвержденным, о чем указывается в акте инспекционного контроля. При отрицательных результатах инспекционного контроля орган по сертификации принимает одно из следующих решений:</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приостановить действие сертификата соответствия;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отменить действие сертификата соответствия.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Принятые органом по сертификации продукции решения доводятся до заявителя.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В Единый реестр выданных сертификатов соответствия и зарегистрированных деклараций о соответствии, оформленных по единой форме органом по сертификации продукции вносится соответствующая запись.</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8.6. При внесении изменений в конструкцию (состав) продукции или технологию ее производства, которые могут повлиять на соответствие продукции требованиям, установленным в технических регламентах, заявитель письменно заранее извещает об этом орган по сертификации, который принимает решение о необходимости проведения новых испытаний.</w:t>
      </w:r>
    </w:p>
    <w:p w:rsidR="00732974" w:rsidRPr="001F1D1C" w:rsidRDefault="00732974" w:rsidP="00732974">
      <w:pPr>
        <w:pStyle w:val="ConsPlusNormal"/>
        <w:ind w:left="539"/>
        <w:jc w:val="both"/>
        <w:rPr>
          <w:rFonts w:ascii="Times New Roman" w:hAnsi="Times New Roman" w:cs="Times New Roman"/>
          <w:sz w:val="24"/>
          <w:szCs w:val="24"/>
        </w:rPr>
      </w:pPr>
      <w:r w:rsidRPr="001F1D1C">
        <w:rPr>
          <w:rFonts w:ascii="Times New Roman" w:hAnsi="Times New Roman" w:cs="Times New Roman"/>
          <w:sz w:val="24"/>
          <w:szCs w:val="24"/>
        </w:rPr>
        <w:t xml:space="preserve">9. </w:t>
      </w:r>
      <w:hyperlink w:anchor="Par541" w:history="1">
        <w:r w:rsidRPr="001F1D1C">
          <w:rPr>
            <w:rFonts w:ascii="Times New Roman" w:hAnsi="Times New Roman" w:cs="Times New Roman"/>
            <w:sz w:val="24"/>
            <w:szCs w:val="24"/>
          </w:rPr>
          <w:t>Схема</w:t>
        </w:r>
      </w:hyperlink>
      <w:r w:rsidRPr="001F1D1C">
        <w:rPr>
          <w:rFonts w:ascii="Times New Roman" w:hAnsi="Times New Roman" w:cs="Times New Roman"/>
          <w:sz w:val="24"/>
          <w:szCs w:val="24"/>
        </w:rPr>
        <w:t xml:space="preserve"> сертификации 9с</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xml:space="preserve">9.1. </w:t>
      </w:r>
      <w:hyperlink w:anchor="Par541" w:history="1">
        <w:r w:rsidRPr="001F1D1C">
          <w:rPr>
            <w:rFonts w:ascii="Times New Roman" w:hAnsi="Times New Roman" w:cs="Times New Roman"/>
            <w:sz w:val="24"/>
            <w:szCs w:val="24"/>
          </w:rPr>
          <w:t>Схема 9с</w:t>
        </w:r>
      </w:hyperlink>
      <w:r w:rsidRPr="001F1D1C">
        <w:rPr>
          <w:rFonts w:ascii="Times New Roman" w:hAnsi="Times New Roman" w:cs="Times New Roman"/>
          <w:sz w:val="24"/>
          <w:szCs w:val="24"/>
        </w:rPr>
        <w:t xml:space="preserve"> включает следующие процедуры:</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подачу заявителем в орган по сертификации продукции заявки на проведение сертификации с прилагаемой технической документацией, в состав которой в обязательном порядке включается: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сведения о проведенных исследованиях;</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протоколы испытаний, проведенных изготовителем или аккредитованной испытательной лабораторией;</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сертификаты соответствия на комплектующие материалы и изделия или протоколы испытаний (при наличии);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сертификаты на систему менеджмента качества (при наличии);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документы, подтверждающие соответствие указанной продукции требованиям технического регламента, на нее распространяющимся, выданные зарубежными органами по сертификации;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другие документы, прямо или косвенно подтверждающие соответствие продукции установленным требованиям;</w:t>
      </w:r>
    </w:p>
    <w:p w:rsidR="00732974" w:rsidRPr="001F1D1C" w:rsidRDefault="00732974" w:rsidP="00732974">
      <w:pPr>
        <w:widowControl w:val="0"/>
        <w:jc w:val="both"/>
        <w:outlineLvl w:val="0"/>
      </w:pPr>
      <w:r w:rsidRPr="001F1D1C">
        <w:t>- рассмотрение заявки и принятие органом по сертификации продукции решения о проведении сертификации продукции;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проведение и обобщение органом по сертификации результатов анализа технической документации и выдачу заявителю сертификата соответствия;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нанесение единого знака обращения.</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 xml:space="preserve">9.2. Заявитель предпринимает все необходимые меры по обеспечению стабильности </w:t>
      </w:r>
      <w:r w:rsidRPr="001F1D1C">
        <w:rPr>
          <w:rFonts w:ascii="Times New Roman" w:hAnsi="Times New Roman" w:cs="Times New Roman"/>
          <w:sz w:val="24"/>
          <w:szCs w:val="24"/>
        </w:rPr>
        <w:lastRenderedPageBreak/>
        <w:t>условий производства для изготовления продукции, соответствующей требованиям технического регламента, формирует техническую документацию и подает заявку на сертификацию своей продукции в один из органов по сертификации продукции, имеющий данный вид продукции в области аккредитации.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9.3. Орган по сертификации сообщает заявителю решение по заявке, содержащее условия проведения сертификации.</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9.4. Орган по сертификации проводит анализ технической документации, результатов проведенных расчетов, испытаний продукции и других документов, прямо или косвенно подтверждающих соответствие продукции установленным требованиям.</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Результаты анализа технической документации продукции оформляются в заключении, в котором орган по сертификации дает оценку соответствия продукции установленным требованиям.</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9.5. При положительных результатах анализа технической документации продукции орган по сертификации оформляет сертификат соответствия и выдает его заявителю.</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9.6. Заявитель наносит единый знак обращения, если иное не установлено техническим регламентом.</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В Единый реестр выданных сертификатов соответствия и зарегистрированных деклараций о соответствии, оформленных по единой форме органом по сертификации продукции вносится соответствующая запись.</w:t>
      </w:r>
    </w:p>
    <w:p w:rsidR="00732974" w:rsidRPr="001F1D1C" w:rsidRDefault="00732974" w:rsidP="00732974">
      <w:pPr>
        <w:pStyle w:val="ConsPlusNormal"/>
        <w:ind w:firstLine="540"/>
        <w:jc w:val="both"/>
        <w:rPr>
          <w:rFonts w:ascii="Times New Roman" w:hAnsi="Times New Roman" w:cs="Times New Roman"/>
          <w:sz w:val="24"/>
          <w:szCs w:val="24"/>
        </w:rPr>
      </w:pPr>
      <w:r w:rsidRPr="001F1D1C">
        <w:rPr>
          <w:rFonts w:ascii="Times New Roman" w:hAnsi="Times New Roman" w:cs="Times New Roman"/>
          <w:sz w:val="24"/>
          <w:szCs w:val="24"/>
        </w:rPr>
        <w:t>9.7. При внесении изменений в конструкцию (состав) продукции или технологию ее производства, которые могут повлиять на соответствие продукции требованиям, установленным в технических регламентах, заявитель письменно заранее извещает об этом орган по сертификации, который принимает решение о необходимости проведения дополнительных исследований.</w:t>
      </w:r>
    </w:p>
    <w:p w:rsidR="00732974" w:rsidRPr="001F1D1C" w:rsidRDefault="00732974" w:rsidP="00732974">
      <w:pPr>
        <w:widowControl w:val="0"/>
        <w:jc w:val="right"/>
        <w:outlineLvl w:val="0"/>
      </w:pPr>
    </w:p>
    <w:p w:rsidR="00732974" w:rsidRPr="0025407B" w:rsidRDefault="00732974" w:rsidP="00732974">
      <w:pPr>
        <w:pStyle w:val="1"/>
        <w:keepNext w:val="0"/>
        <w:widowControl w:val="0"/>
        <w:ind w:left="-284"/>
        <w:jc w:val="center"/>
        <w:rPr>
          <w:b/>
          <w:i/>
          <w:sz w:val="24"/>
          <w:szCs w:val="24"/>
        </w:rPr>
      </w:pPr>
      <w:r w:rsidRPr="0025407B">
        <w:rPr>
          <w:b/>
          <w:i/>
          <w:sz w:val="24"/>
          <w:szCs w:val="24"/>
        </w:rPr>
        <w:t>Типовые схемы оценки (подтверждения) соответствия требованиям</w:t>
      </w:r>
    </w:p>
    <w:p w:rsidR="00732974" w:rsidRDefault="00732974" w:rsidP="00732974">
      <w:pPr>
        <w:pStyle w:val="1"/>
        <w:keepNext w:val="0"/>
        <w:widowControl w:val="0"/>
        <w:ind w:left="-284"/>
        <w:jc w:val="center"/>
        <w:rPr>
          <w:b/>
          <w:i/>
          <w:sz w:val="24"/>
          <w:szCs w:val="24"/>
        </w:rPr>
      </w:pPr>
      <w:r w:rsidRPr="0025407B">
        <w:rPr>
          <w:b/>
          <w:i/>
          <w:sz w:val="24"/>
          <w:szCs w:val="24"/>
        </w:rPr>
        <w:t xml:space="preserve">ТР ЕАЭС 043/2017 «О требованиях к средствам обеспечения пожарной </w:t>
      </w:r>
    </w:p>
    <w:p w:rsidR="00732974" w:rsidRPr="0025407B" w:rsidRDefault="00732974" w:rsidP="00732974">
      <w:pPr>
        <w:pStyle w:val="1"/>
        <w:keepNext w:val="0"/>
        <w:widowControl w:val="0"/>
        <w:ind w:left="-284"/>
        <w:jc w:val="center"/>
        <w:rPr>
          <w:b/>
          <w:i/>
          <w:sz w:val="24"/>
          <w:szCs w:val="24"/>
        </w:rPr>
      </w:pPr>
      <w:r w:rsidRPr="0025407B">
        <w:rPr>
          <w:b/>
          <w:i/>
          <w:sz w:val="24"/>
          <w:szCs w:val="24"/>
        </w:rPr>
        <w:t>безопасности и пожаротушения»</w:t>
      </w:r>
    </w:p>
    <w:p w:rsidR="00732974" w:rsidRPr="00AD7831" w:rsidRDefault="00732974" w:rsidP="00732974">
      <w:pPr>
        <w:pStyle w:val="ConsPlusNormal"/>
        <w:rPr>
          <w:rFonts w:ascii="Times New Roman" w:hAnsi="Times New Roman" w:cs="Times New Roman"/>
          <w:sz w:val="24"/>
          <w:szCs w:val="24"/>
        </w:rPr>
      </w:pP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Схема сертификации 1с применяется для серийно выпускаемой продукции.</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Заявителем при сертификации по схеме 1с является изготовитель (уполномоченное изготовителем лицо).</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Изготовитель принимает все необходимые меры по обеспечению стабильности процесса производства и соответствия изготавливаемой продукции требованиям технического регламента, а также осуществляет производственный контроль.</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При сертификации по схеме 1с выполняются процедуры, предусмотренные настоящим пунктом.</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 xml:space="preserve">Заявитель подает в орган по сертификации продукции заявку с приложением технической документации, предусмотренной п.9 Решения Комиссии Таможенного союза от 07 апреля 2011 г. № 621 и Техническим регламентом Евразийского экономического союза "О требованиях к средствам обеспечения пожарной безопасности и пожаротушения" (ТР ЕАЭС 043/2017):  </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технические условия (описания);</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техническую документацию (конструкторскую, и (или) технологическую, и (или) эксплуатационную документацию) (при наличии);</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(в случае их применения);</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 xml:space="preserve">описание технических решений, подтверждающих выполнение требований настоящего технического регламента, обоснованных анализом риска, связанного с возможностью причинения вреда и (или) нанесения ущерба (если стандарты, в результате </w:t>
      </w:r>
      <w:r w:rsidRPr="00C414E9">
        <w:rPr>
          <w:rFonts w:ascii="Times New Roman" w:hAnsi="Times New Roman" w:cs="Times New Roman"/>
          <w:sz w:val="24"/>
          <w:szCs w:val="24"/>
        </w:rPr>
        <w:lastRenderedPageBreak/>
        <w:t>применения которых на добровольной основе обеспечивается соблюдение требований настоящего технического регламента, отсутствуют или не применялись);</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копию договора с изготовителем, в том числе с иностранным изготовителем, предусматривающего обеспечение соответствия поставляемых средств обеспечения пожарной безопасности и пожаротушения требованиям настоящего технического регламента и ответственность за несоответствие поставляемых на территории государств-членов средств обеспечения пожарной безопасности и пожаротушения указанным требованиям (для уполномоченного изготовителем лица);</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документы о подтверждении соответствия материалов, комплектующих изделий или составных частей средств обеспечения пожарной безопасности и пожаротушения (при наличии);</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протоколы приемочных, приемо-сдаточных и других испытаний, проведенных заявителем и/или аккредитованными испытательными лабораториями (центрами), подтверждающие соответствие продукции требованиям технического регламента; (из 621)</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иные документы по выбору заявителя, послужившие основанием для подтверждения соответствия средств обеспечения пожарной безопасности и пожаротушения требованиям настоящего технического регламента (при наличии</w:t>
      </w:r>
      <w:proofErr w:type="gramStart"/>
      <w:r w:rsidRPr="00C414E9">
        <w:rPr>
          <w:rFonts w:ascii="Times New Roman" w:hAnsi="Times New Roman" w:cs="Times New Roman"/>
          <w:sz w:val="24"/>
          <w:szCs w:val="24"/>
        </w:rPr>
        <w:t>);.</w:t>
      </w:r>
      <w:proofErr w:type="gramEnd"/>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 xml:space="preserve">Орган по сертификации продукции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 в соответствии с </w:t>
      </w:r>
      <w:proofErr w:type="gramStart"/>
      <w:r w:rsidRPr="00C414E9">
        <w:rPr>
          <w:rFonts w:ascii="Times New Roman" w:hAnsi="Times New Roman" w:cs="Times New Roman"/>
          <w:sz w:val="24"/>
          <w:szCs w:val="24"/>
        </w:rPr>
        <w:t>п.22.1.3  Решения</w:t>
      </w:r>
      <w:proofErr w:type="gramEnd"/>
      <w:r w:rsidRPr="00C414E9">
        <w:rPr>
          <w:rFonts w:ascii="Times New Roman" w:hAnsi="Times New Roman" w:cs="Times New Roman"/>
          <w:sz w:val="24"/>
          <w:szCs w:val="24"/>
        </w:rPr>
        <w:t xml:space="preserve"> Комиссии Таможенного союза от 07 апреля 2011 г. № 621</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Заявитель заключает с органом по сертификации продукции договор на проведение сертификации или сертификации, исследований (испытаний) и измерений (в случае отсутствия договора, заключенного ранее).</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Орган по сертификации продукции проводит идентификацию и отбор образцов (проб) продукции для проведения их исследований (испытаний) и измерений в соответствии с п.</w:t>
      </w:r>
      <w:proofErr w:type="gramStart"/>
      <w:r w:rsidRPr="00C414E9">
        <w:rPr>
          <w:rFonts w:ascii="Times New Roman" w:hAnsi="Times New Roman" w:cs="Times New Roman"/>
          <w:sz w:val="24"/>
          <w:szCs w:val="24"/>
        </w:rPr>
        <w:t>99</w:t>
      </w:r>
      <w:proofErr w:type="gramEnd"/>
      <w:r w:rsidRPr="00C414E9">
        <w:rPr>
          <w:rFonts w:ascii="Times New Roman" w:hAnsi="Times New Roman" w:cs="Times New Roman"/>
          <w:sz w:val="24"/>
          <w:szCs w:val="24"/>
        </w:rPr>
        <w:t xml:space="preserve"> а), б) ТР ТС 043/2017, п.22.1.1, п.22.1.4 Решения Комиссии Таможенного союза от 07 апреля 2011 г. № 621;</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 xml:space="preserve">Исследования (испытания) и измерения отобранных образцов (проб) продукции проводятся в аккредитованной испытательной лаборатории (центре) в соответствии п.18, п.22.1.4 Решения Комиссии Таможенного союза от 07 апреля 2011 г. № 621, п.96 ТР ЕАЭС 043/2017;  </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Орган по сертификации продукции проводит анализ состояния производства в соответствии с п. 22.1.5 Решения Комиссии Таможенного союза от 07 апреля 2011 г. № 621;</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Орган по сертификации продукции проводит обобщение результатов анализа представленных заявителем документов, результатов исследований (испытаний) и измерений образцов (проб) продукции и результатов анализа состояния производства;</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При положительных результатах анализа представленных заявителем документов, исследований (испытаний) и измерений образцов (проб) продукции и анализа состояния производства орган по сертификации продукции принимает решение о выдаче сертификата соответствия продукции, оформляет сертификат соответствия продукции и выдает его заявителю в соответствии с п.22.1.6 Решения Комиссии Таможенного союза от 07 апреля 2011 г. № 621.</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п.100 ТР ЕАЭС 043/2017.</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Заявитель обеспечивает маркировку продукции единым знаком обращения в порядке, утверждаемом Комиссией.</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 xml:space="preserve">Орган по сертификации продукции и заявитель осуществляют формирование и </w:t>
      </w:r>
      <w:proofErr w:type="spellStart"/>
      <w:proofErr w:type="gramStart"/>
      <w:r w:rsidRPr="00C414E9">
        <w:rPr>
          <w:rFonts w:ascii="Times New Roman" w:hAnsi="Times New Roman" w:cs="Times New Roman"/>
          <w:sz w:val="24"/>
          <w:szCs w:val="24"/>
        </w:rPr>
        <w:t>хране-ние</w:t>
      </w:r>
      <w:proofErr w:type="spellEnd"/>
      <w:proofErr w:type="gramEnd"/>
      <w:r w:rsidRPr="00C414E9">
        <w:rPr>
          <w:rFonts w:ascii="Times New Roman" w:hAnsi="Times New Roman" w:cs="Times New Roman"/>
          <w:sz w:val="24"/>
          <w:szCs w:val="24"/>
        </w:rPr>
        <w:t xml:space="preserve"> комплекта доказательственных материалов, подтверждающих соответствие продукции требованиям технического регламента, в соответствии с п.24 Решения Комиссии Таможен-</w:t>
      </w:r>
      <w:proofErr w:type="spellStart"/>
      <w:r w:rsidRPr="00C414E9">
        <w:rPr>
          <w:rFonts w:ascii="Times New Roman" w:hAnsi="Times New Roman" w:cs="Times New Roman"/>
          <w:sz w:val="24"/>
          <w:szCs w:val="24"/>
        </w:rPr>
        <w:t>ного</w:t>
      </w:r>
      <w:proofErr w:type="spellEnd"/>
      <w:r w:rsidRPr="00C414E9">
        <w:rPr>
          <w:rFonts w:ascii="Times New Roman" w:hAnsi="Times New Roman" w:cs="Times New Roman"/>
          <w:sz w:val="24"/>
          <w:szCs w:val="24"/>
        </w:rPr>
        <w:t xml:space="preserve"> союза от 07 апреля 2011 г. № 621 и п.102 ТР ЕАЭС 043/2017.</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lastRenderedPageBreak/>
        <w:t>Орган по сертификации продукции проводит инспекционный контроль (</w:t>
      </w:r>
      <w:r w:rsidRPr="00C414E9">
        <w:rPr>
          <w:rFonts w:ascii="Times New Roman" w:hAnsi="Times New Roman" w:cs="Times New Roman"/>
          <w:bCs/>
          <w:sz w:val="24"/>
          <w:szCs w:val="24"/>
        </w:rPr>
        <w:t>периодическую оценку</w:t>
      </w:r>
      <w:r w:rsidRPr="00C414E9">
        <w:rPr>
          <w:rFonts w:ascii="Times New Roman" w:hAnsi="Times New Roman" w:cs="Times New Roman"/>
          <w:sz w:val="24"/>
          <w:szCs w:val="24"/>
        </w:rPr>
        <w:t>) сертифицированной продукции в течение срока действия сертификата соответствия продукции 1 раз в год, если иное не установлено техническим регламентом, посредством идентификации, исследований (испытаний) и измерений образцов (проб) продукции в аккредитованной испытательной лаборатории (центре) и (или) посредством анализа состояния производства в соответствии с п.22.1.8 Решения Комиссии Таможенного союза от 07 апреля 2011 г. № 621.</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 который проводил инспекционный контроль за сертифицированной продукцией, данный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 если с момента ее проведения прошло не более 1 года.</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При отрицательных результатах инспекционного контроля (периодической оценки) за сертифицированной продукции орган по сертификации продукции принимает одно из следующих решений:</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приостановить действие сертификата соответствия продукции;</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отменить (прекратить) действие сертификата соответствия продукции.</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Принятое органом по сертификации продукции решение документируется и доводится до сведения заявителя.</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Орган по сертификации продукции вносит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При внесении в конструкцию (состав) продукции или технологию ее производства изменений, которые могут повлиять на соответствие продукции требованиям технического регламента, заявитель до внесения таких изменений извещает об этом в письменной форме орган по сертификации продукции, выдавший сертификат соответствия продукции. Указанный орган принимает решение о необходимости проведения дополнительных исследований (испытаний) и измерений продукции и (или) анализа состояния производства.</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 xml:space="preserve"> Схема сертификации 3с применяется для партии продукции.</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В соответствии с п.97 ТР ЕАЭС 043/2017 заявителем при сертификации по схеме 3с является изготовитель (уполномоченное изготовителем лицо) или продавец.</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 xml:space="preserve">При сертификации по схеме </w:t>
      </w:r>
      <w:proofErr w:type="spellStart"/>
      <w:r w:rsidRPr="00C414E9">
        <w:rPr>
          <w:rFonts w:ascii="Times New Roman" w:hAnsi="Times New Roman" w:cs="Times New Roman"/>
          <w:sz w:val="24"/>
          <w:szCs w:val="24"/>
        </w:rPr>
        <w:t>Зс</w:t>
      </w:r>
      <w:proofErr w:type="spellEnd"/>
      <w:r w:rsidRPr="00C414E9">
        <w:rPr>
          <w:rFonts w:ascii="Times New Roman" w:hAnsi="Times New Roman" w:cs="Times New Roman"/>
          <w:sz w:val="24"/>
          <w:szCs w:val="24"/>
        </w:rPr>
        <w:t xml:space="preserve"> выполняются процедуры, предусмотренные настоящим пунктом.</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 xml:space="preserve">Заявитель подает в орган по сертификации продукции заявку с приложением документов, предусмотренных п.98 ТР ЕАЭС 043/2017 </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технические условия (описания);</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 xml:space="preserve">техническую документацию (конструкторскую, и (или) технологическую, и (или) </w:t>
      </w:r>
      <w:proofErr w:type="gramStart"/>
      <w:r w:rsidRPr="00C414E9">
        <w:rPr>
          <w:rFonts w:ascii="Times New Roman" w:hAnsi="Times New Roman" w:cs="Times New Roman"/>
          <w:sz w:val="24"/>
          <w:szCs w:val="24"/>
        </w:rPr>
        <w:t>экс-</w:t>
      </w:r>
      <w:proofErr w:type="spellStart"/>
      <w:r w:rsidRPr="00C414E9">
        <w:rPr>
          <w:rFonts w:ascii="Times New Roman" w:hAnsi="Times New Roman" w:cs="Times New Roman"/>
          <w:sz w:val="24"/>
          <w:szCs w:val="24"/>
        </w:rPr>
        <w:t>плуатационную</w:t>
      </w:r>
      <w:proofErr w:type="spellEnd"/>
      <w:proofErr w:type="gramEnd"/>
      <w:r w:rsidRPr="00C414E9">
        <w:rPr>
          <w:rFonts w:ascii="Times New Roman" w:hAnsi="Times New Roman" w:cs="Times New Roman"/>
          <w:sz w:val="24"/>
          <w:szCs w:val="24"/>
        </w:rPr>
        <w:t xml:space="preserve"> документацию) (при наличии);</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(в случае их применения);</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описание технических решений, подтверждающих выполнение требований настоящего технического регламента, обоснованных анализом риска, связанного с возможностью причинения вреда и (или) нанесения ущерба (если стандарты, в результате применения которых на добровольной основе обеспечивается соблюдение требований настоящего технического регламента, отсутствуют или не применялись);</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контракт (договор на поставку) и товаросопроводительную документацию</w:t>
      </w:r>
      <w:r w:rsidRPr="00C414E9">
        <w:rPr>
          <w:rFonts w:ascii="Times New Roman" w:hAnsi="Times New Roman" w:cs="Times New Roman"/>
          <w:strike/>
          <w:sz w:val="24"/>
          <w:szCs w:val="24"/>
        </w:rPr>
        <w:t>;</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 xml:space="preserve">документы о подтверждении соответствия материалов, комплектующих изделий или составных частей средств обеспечения пожарной безопасности и пожаротушения (при </w:t>
      </w:r>
      <w:r w:rsidRPr="00C414E9">
        <w:rPr>
          <w:rFonts w:ascii="Times New Roman" w:hAnsi="Times New Roman" w:cs="Times New Roman"/>
          <w:sz w:val="24"/>
          <w:szCs w:val="24"/>
        </w:rPr>
        <w:lastRenderedPageBreak/>
        <w:t>наличии);</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протоколы приемочных, приемо-сдаточных и других испытаний, проведенных заявителем и/или аккредитованными испытательными лабораториями (центрами), подтверждающие соответствие продукции требованиям технического регламента; (из 621)</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иные документы по выбору заявителя, послужившие основанием для подтверждения соответствия средств обеспечения пожарной безопасности и пожаротушения требованиям настоящего технического регламента (при наличии).</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В заявке в соответствии с п.22.3.2 Решения Комиссии Таможенного союза от 07 апреля 2011 г. № 621, указываются идентифицирующие признаки партии продукции, в том числе состав и размер (количество единиц продукции, входящей в партию).</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Орган по сертификации продукции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 в соответствии с п.22.3.3 Решения Комиссии Таможенного союза от 07 апреля 2011 г. № 621.</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Заявитель заключает с органом по сертификации продукции договор на проведение сертификации или сертификации, исследований (испытаний) и измерений (в случае отсутствия договора, заключенного ранее).</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Орган по сертификации продукции проводит в присутствии заявителя идентификацию партии продукции или идентификацию и отбор образцов (проб) продукции из партии для проведения исследований (испытаний) и измерений в соответствии с п.22.3.4 Решения Комиссии Таможенного союза от 07 апреля 2011 г. № 621</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Исследования (испытания) и измерения отобранных образцов (проб) продукции проводятся в аккредитованной испытательной лаборатории (центре) в соответствии с п.22.3.5 Решения Комиссии Таможенного союза от 07 апреля 2011 г. № 621, п.96 ТР ЕАЭС 043/2017.</w:t>
      </w:r>
    </w:p>
    <w:p w:rsidR="00732974" w:rsidRPr="00C414E9" w:rsidRDefault="00732974" w:rsidP="00732974">
      <w:pPr>
        <w:pStyle w:val="FORMATTEXT"/>
        <w:ind w:firstLine="568"/>
        <w:jc w:val="both"/>
        <w:rPr>
          <w:rFonts w:ascii="Times New Roman" w:hAnsi="Times New Roman" w:cs="Times New Roman"/>
          <w:iCs/>
          <w:sz w:val="24"/>
          <w:szCs w:val="24"/>
        </w:rPr>
      </w:pPr>
      <w:r w:rsidRPr="00C414E9">
        <w:rPr>
          <w:rFonts w:ascii="Times New Roman" w:hAnsi="Times New Roman" w:cs="Times New Roman"/>
          <w:iCs/>
          <w:sz w:val="24"/>
          <w:szCs w:val="24"/>
        </w:rPr>
        <w:t>В случае, если техническим регламентом установлена возможность использования результатов исследований (испытаний) и измерений образцов (проб) продукции для последующих партий аналогичной продукции, орган по сертификации продукции проводит идентификацию партии продукции для установления ее аналогичности по отношению к продукции, на которую ранее был выдан сертификат соответствия продукции. Если органом по сертификации продукции установлена аналогичность партии продукции по отношению к продукции, на которую ранее был выдан сертификат соответствия продукции, отбор образцов (проб) продукции из партии, а также исследования (испытания) и измерения не проводятся. В этом случае срок действия используемого протокола исследований (испытаний) и измерений продукции устанавливается техническим регламентом.</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Орган по сертификации продукции проводит обобщение результатов анализа представленных заявителем документов и результатов исследований (испытаний) и измерений образцов (проб) продукции.</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При положительных результатах анализа представленных заявителем документов, исследований (испытаний) и измерений отобранных из партии образцов (проб) продукции орган по сертификации продукции принимает решение о выдаче сертификата соответствия продукции, оформляет сертификат соответствия продукции и выдает его заявителю в соответствии с п.22.3.6 Решения Комиссии Таможенного союза от 07 апреля 2011 г. № 621</w:t>
      </w:r>
      <w:r w:rsidRPr="00C414E9">
        <w:rPr>
          <w:rFonts w:ascii="Times New Roman" w:hAnsi="Times New Roman" w:cs="Times New Roman"/>
          <w:strike/>
          <w:sz w:val="24"/>
          <w:szCs w:val="24"/>
        </w:rPr>
        <w:t>.</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п.100 ТР ЕАЭС 043/2017.</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Заявитель обеспечивает маркировку продукции единым знаком обращения в порядке, утверждаемом Комиссией.</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 xml:space="preserve">Орган по сертификации продукции и заявитель осуществляют формирование и хранение комплекта доказательственных материалов, подтверждающих соответствие продукции требованиям технического регламента, в соответствии с п.24 Решения Комиссии Таможенного союза от 07 апреля 2011 г. № 621 и п.102 ТР ЕАЭС 043/2017. </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lastRenderedPageBreak/>
        <w:t>Схема сертификации 4с применяется для единичного изделия в случае, если исследования (испытания) и измерения для этого изделия не являются разрушающими.</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В соответствии с п.97 ТР ЕАЭС 043/2017 Заявителем при сертификации по схеме 4с является изготовитель (уполномоченное изготовителем лицо) или продавец.</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При сертификации по схеме 4с выполняются процедуры, предусмотренные настоящим пунктом.</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Заявитель подает в орган по сертификации продукции заявку с приложением документов, предусмотренных п.98 ТР ЕАЭС 043/2017:</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технические условия (описания);</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 xml:space="preserve">техническую документацию (конструкторскую, и (или) технологическую, и (или) </w:t>
      </w:r>
      <w:proofErr w:type="gramStart"/>
      <w:r w:rsidRPr="00C414E9">
        <w:rPr>
          <w:rFonts w:ascii="Times New Roman" w:hAnsi="Times New Roman" w:cs="Times New Roman"/>
          <w:sz w:val="24"/>
          <w:szCs w:val="24"/>
        </w:rPr>
        <w:t>экс-</w:t>
      </w:r>
      <w:proofErr w:type="spellStart"/>
      <w:r w:rsidRPr="00C414E9">
        <w:rPr>
          <w:rFonts w:ascii="Times New Roman" w:hAnsi="Times New Roman" w:cs="Times New Roman"/>
          <w:sz w:val="24"/>
          <w:szCs w:val="24"/>
        </w:rPr>
        <w:t>плуатационную</w:t>
      </w:r>
      <w:proofErr w:type="spellEnd"/>
      <w:proofErr w:type="gramEnd"/>
      <w:r w:rsidRPr="00C414E9">
        <w:rPr>
          <w:rFonts w:ascii="Times New Roman" w:hAnsi="Times New Roman" w:cs="Times New Roman"/>
          <w:sz w:val="24"/>
          <w:szCs w:val="24"/>
        </w:rPr>
        <w:t xml:space="preserve"> документацию) (при наличии);</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(в случае их применения);</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описание технических решений, подтверждающих выполнение требований настоящего технического регламента, обоснованных анализом риска, связанного с возможностью причинения вреда и (или) нанесения ущерба (если стандарты, в результате применения которых на добровольной основе обеспечивается соблюдение требований настоящего технического регламента, отсутствуют или не применялись);</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контракт (договор на поставку) и товаросопроводительную документацию;</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документы о подтверждении соответствия материалов, комплектующих изделий или составных частей средств обеспечения пожарной безопасности и пожаротушения (при наличии);</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протоколы приемочных, приемо-сдаточных и других испытаний, проведенных заявителем и/или аккредитованными испытательными лабораториями (центрами), подтверждающие соответствие продукции требованиям технического регламента; (из 621)</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иные документы по выбору заявителя, послужившие основанием для подтверждения соответствия средств обеспечения пожарной безопасности и пожаротушения требованиям настоящего технического регламента (при наличии).</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В заявке указываются идентифицирующие признаки единичного изделия.</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Орган по сертификации продукции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 в соответствии с п.22.4.3 Решения Комиссии Таможенного союза от 07 апреля 2011 г. № 621.</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Заявитель заключает с органом по сертификации продукции договор на проведение сертификации или сертификации, исследований (испытаний) и измерений (в случае отсутствия договора, заключенного ранее).</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Орган по сертификации продукции проводит идентификацию единичного изделия для проведения исследований (испытаний) и измерений в соответствии.</w:t>
      </w:r>
    </w:p>
    <w:p w:rsidR="00732974"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Исследования (испытания) и измерения единичного изделия проводятся в аккредитованной испытательной лаборатории (центре) в соответствии с п. 22.4.4 Решения Комиссии Таможенного союза от 07 апреля 2011 г. № 621, п.96 ТР ЕАЭС 043/2017.</w:t>
      </w:r>
    </w:p>
    <w:p w:rsidR="00732974" w:rsidRPr="00C414E9" w:rsidRDefault="00732974" w:rsidP="00732974">
      <w:pPr>
        <w:pStyle w:val="FORMATTEXT"/>
        <w:ind w:firstLine="568"/>
        <w:jc w:val="both"/>
        <w:rPr>
          <w:rFonts w:ascii="Times New Roman" w:hAnsi="Times New Roman" w:cs="Times New Roman"/>
          <w:iCs/>
          <w:color w:val="FF0000"/>
          <w:sz w:val="24"/>
          <w:szCs w:val="24"/>
        </w:rPr>
      </w:pPr>
      <w:r w:rsidRPr="00C414E9">
        <w:rPr>
          <w:rFonts w:ascii="Times New Roman" w:hAnsi="Times New Roman" w:cs="Times New Roman"/>
          <w:iCs/>
          <w:sz w:val="24"/>
          <w:szCs w:val="24"/>
        </w:rPr>
        <w:t xml:space="preserve">В случае, если техническим регламентом установлена возможность использования результатов исследований (испытаний) и измерений единичного изделия для последующих единичных изделий аналогичной продукции, орган по сертификации продукции проводит идентификацию единичного изделия для установления его аналогичности по отношению к продукции, на которую ранее был выдан сертификат соответствия продукции. Если органом по сертификации продукции установлена аналогичность единичного изделия по отношению к продукции, на которую ранее был выдан сертификат соответствия продукции, исследования (испытания) и измерения не проводятся. В этом случае срок действия используемого протокола исследований (испытаний) и измерений продукции </w:t>
      </w:r>
      <w:r w:rsidRPr="00C414E9">
        <w:rPr>
          <w:rFonts w:ascii="Times New Roman" w:hAnsi="Times New Roman" w:cs="Times New Roman"/>
          <w:iCs/>
          <w:sz w:val="24"/>
          <w:szCs w:val="24"/>
        </w:rPr>
        <w:lastRenderedPageBreak/>
        <w:t>устанавливается техническим регламентом</w:t>
      </w:r>
      <w:r w:rsidRPr="00C414E9">
        <w:rPr>
          <w:rFonts w:ascii="Times New Roman" w:hAnsi="Times New Roman" w:cs="Times New Roman"/>
          <w:iCs/>
          <w:color w:val="FF0000"/>
          <w:sz w:val="24"/>
          <w:szCs w:val="24"/>
        </w:rPr>
        <w:t>.</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Орган по сертификации продукции проводит обобщение результатов анализа представленных заявителем документов и результатов исследований (испытаний) и измерений единичного изделия.</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При положительных результатах анализа представленных заявителем документов, исследований (испытаний) и измерений единичного изделия орган по сертификации продукции принимает решение о выдаче сертификата соответствия продукции, оформляет сертификат соответствия продукции и выдает его заявителю в соответствии с п. 22.4.5 Решения Комиссии Таможенного союза от 07 апреля 2011 г. № 621.</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п.100 ТР ЕАЭС 043/2017.</w:t>
      </w:r>
    </w:p>
    <w:p w:rsidR="00732974" w:rsidRPr="00C414E9" w:rsidRDefault="00732974" w:rsidP="00732974">
      <w:pPr>
        <w:pStyle w:val="FORMATTEXT"/>
        <w:ind w:firstLine="568"/>
        <w:jc w:val="both"/>
        <w:rPr>
          <w:rFonts w:ascii="Times New Roman" w:hAnsi="Times New Roman" w:cs="Times New Roman"/>
          <w:sz w:val="24"/>
          <w:szCs w:val="24"/>
        </w:rPr>
      </w:pPr>
      <w:r w:rsidRPr="00C414E9">
        <w:rPr>
          <w:rFonts w:ascii="Times New Roman" w:hAnsi="Times New Roman" w:cs="Times New Roman"/>
          <w:sz w:val="24"/>
          <w:szCs w:val="24"/>
        </w:rPr>
        <w:t>Заявитель обеспечивает маркировку продукции единым знаком обращения в порядке, утверждаемом Комиссией.</w:t>
      </w:r>
    </w:p>
    <w:p w:rsidR="00732974" w:rsidRPr="00C414E9" w:rsidRDefault="00732974" w:rsidP="00732974">
      <w:pPr>
        <w:pStyle w:val="FORMATTEXT"/>
        <w:ind w:firstLine="568"/>
        <w:jc w:val="both"/>
        <w:rPr>
          <w:rFonts w:ascii="Times New Roman" w:hAnsi="Times New Roman" w:cs="Times New Roman"/>
          <w:strike/>
          <w:sz w:val="24"/>
          <w:szCs w:val="24"/>
        </w:rPr>
      </w:pPr>
      <w:r w:rsidRPr="00C414E9">
        <w:rPr>
          <w:rFonts w:ascii="Times New Roman" w:hAnsi="Times New Roman" w:cs="Times New Roman"/>
          <w:sz w:val="24"/>
          <w:szCs w:val="24"/>
        </w:rPr>
        <w:t>Орган по сертификации продукции и заявитель осуществляют формирование и хранение комплекта доказательственных материалов, подтверждающих соответствие продукции требованиям технического регламента, в соответствии с п.24 Решения Комиссии Таможенного союза от 07 апреля 2011 г. № 621 и п.102 ТР ЕАЭС 043/2017.</w:t>
      </w:r>
    </w:p>
    <w:p w:rsidR="00732974" w:rsidRPr="004C58A6" w:rsidRDefault="00732974" w:rsidP="00732974">
      <w:pPr>
        <w:pStyle w:val="FORMATTEXT"/>
        <w:ind w:firstLine="568"/>
        <w:rPr>
          <w:rFonts w:ascii="Times New Roman" w:hAnsi="Times New Roman" w:cs="Times New Roman"/>
        </w:rPr>
      </w:pPr>
    </w:p>
    <w:p w:rsidR="00732974" w:rsidRPr="004C58A6" w:rsidRDefault="00732974" w:rsidP="00732974">
      <w:pPr>
        <w:widowControl w:val="0"/>
        <w:jc w:val="right"/>
      </w:pPr>
    </w:p>
    <w:p w:rsidR="00732974" w:rsidRDefault="00732974" w:rsidP="00732974">
      <w:pPr>
        <w:widowControl w:val="0"/>
        <w:jc w:val="center"/>
        <w:rPr>
          <w:b/>
          <w:i/>
        </w:rPr>
      </w:pPr>
      <w:r w:rsidRPr="00A124B2">
        <w:rPr>
          <w:b/>
          <w:i/>
        </w:rPr>
        <w:t xml:space="preserve">Типовые схемы оценки (подтверждения) соответствия требованиям ТР ТС </w:t>
      </w:r>
      <w:r>
        <w:rPr>
          <w:b/>
          <w:i/>
        </w:rPr>
        <w:t>0</w:t>
      </w:r>
      <w:r w:rsidRPr="00A124B2">
        <w:rPr>
          <w:b/>
          <w:i/>
        </w:rPr>
        <w:t>04/</w:t>
      </w:r>
      <w:r>
        <w:rPr>
          <w:b/>
          <w:i/>
        </w:rPr>
        <w:t>2011</w:t>
      </w:r>
      <w:r w:rsidRPr="00A124B2">
        <w:rPr>
          <w:b/>
          <w:i/>
        </w:rPr>
        <w:t xml:space="preserve"> </w:t>
      </w:r>
    </w:p>
    <w:p w:rsidR="00732974" w:rsidRPr="00A124B2" w:rsidRDefault="00732974" w:rsidP="00732974">
      <w:pPr>
        <w:widowControl w:val="0"/>
        <w:jc w:val="center"/>
        <w:rPr>
          <w:b/>
          <w:i/>
        </w:rPr>
      </w:pPr>
      <w:r>
        <w:rPr>
          <w:b/>
          <w:i/>
        </w:rPr>
        <w:t>«О безопасности низковольтного оборудования»</w:t>
      </w:r>
    </w:p>
    <w:p w:rsidR="00732974" w:rsidRPr="001F1D1C" w:rsidRDefault="00732974" w:rsidP="00732974">
      <w:pPr>
        <w:widowControl w:val="0"/>
        <w:jc w:val="right"/>
        <w:outlineLvl w:val="0"/>
      </w:pPr>
    </w:p>
    <w:p w:rsidR="00732974" w:rsidRPr="00B67B4D" w:rsidRDefault="00732974" w:rsidP="00732974">
      <w:pPr>
        <w:shd w:val="clear" w:color="auto" w:fill="FFFFFF"/>
        <w:ind w:firstLine="480"/>
        <w:jc w:val="both"/>
        <w:textAlignment w:val="baseline"/>
        <w:rPr>
          <w:color w:val="000000" w:themeColor="text1"/>
        </w:rPr>
      </w:pPr>
      <w:r w:rsidRPr="00A124B2">
        <w:rPr>
          <w:color w:val="000000" w:themeColor="text1"/>
        </w:rPr>
        <w:t>Сертификация низковольтного оборудования, выпускаемого серийно, осуществляется по схеме 1с. Низковольтное оборудование для сертификации представляет изготовитель (уполномоченное изготовителем лицо).</w:t>
      </w:r>
    </w:p>
    <w:p w:rsidR="00732974" w:rsidRPr="00A124B2" w:rsidRDefault="00732974" w:rsidP="00732974">
      <w:pPr>
        <w:shd w:val="clear" w:color="auto" w:fill="FFFFFF"/>
        <w:ind w:firstLine="480"/>
        <w:jc w:val="both"/>
        <w:textAlignment w:val="baseline"/>
        <w:rPr>
          <w:color w:val="000000" w:themeColor="text1"/>
        </w:rPr>
      </w:pPr>
      <w:r w:rsidRPr="00A124B2">
        <w:rPr>
          <w:color w:val="000000" w:themeColor="text1"/>
        </w:rPr>
        <w:t>Сертификация партии низковольтного оборудования осуществляется по схеме 3с, единичного изделия - по схеме 4с. Партию низковольтного оборудования (единичное изделие), изготовленного на таможенной территории Союза, представляет изготовитель, партию низковольтного оборудования (единичное изделие), ввозимую на таможенную территорию Союза, представляет импортер или изготовитель (уполномоченное изготовителем лицо).</w:t>
      </w:r>
    </w:p>
    <w:p w:rsidR="00732974" w:rsidRPr="00A124B2" w:rsidRDefault="00732974" w:rsidP="00732974">
      <w:pPr>
        <w:shd w:val="clear" w:color="auto" w:fill="FFFFFF"/>
        <w:ind w:firstLine="480"/>
        <w:jc w:val="both"/>
        <w:textAlignment w:val="baseline"/>
        <w:rPr>
          <w:color w:val="000000" w:themeColor="text1"/>
        </w:rPr>
      </w:pPr>
      <w:r w:rsidRPr="00A124B2">
        <w:rPr>
          <w:color w:val="000000" w:themeColor="text1"/>
        </w:rPr>
        <w:t xml:space="preserve"> Сертификация низковольтного оборудования проводится аккредитованным органом по сертификации (оценке (подтверждению) соответствия), включенным </w:t>
      </w:r>
      <w:proofErr w:type="gramStart"/>
      <w:r w:rsidRPr="00A124B2">
        <w:rPr>
          <w:color w:val="000000" w:themeColor="text1"/>
        </w:rPr>
        <w:t>в единый реестр органов</w:t>
      </w:r>
      <w:proofErr w:type="gramEnd"/>
      <w:r w:rsidRPr="00A124B2">
        <w:rPr>
          <w:color w:val="000000" w:themeColor="text1"/>
        </w:rPr>
        <w:t xml:space="preserve"> по оценке соответствия Союза.</w:t>
      </w:r>
    </w:p>
    <w:p w:rsidR="00732974" w:rsidRPr="00A124B2" w:rsidRDefault="00732974" w:rsidP="00732974">
      <w:pPr>
        <w:shd w:val="clear" w:color="auto" w:fill="FFFFFF"/>
        <w:ind w:firstLine="480"/>
        <w:jc w:val="both"/>
        <w:textAlignment w:val="baseline"/>
        <w:rPr>
          <w:color w:val="000000" w:themeColor="text1"/>
        </w:rPr>
      </w:pPr>
      <w:r w:rsidRPr="00A124B2">
        <w:rPr>
          <w:color w:val="000000" w:themeColor="text1"/>
        </w:rPr>
        <w:t xml:space="preserve">Испытания в целях сертификации проводит аккредитованная испытательная лаборатория (центр), включенная </w:t>
      </w:r>
      <w:proofErr w:type="gramStart"/>
      <w:r w:rsidRPr="00A124B2">
        <w:rPr>
          <w:color w:val="000000" w:themeColor="text1"/>
        </w:rPr>
        <w:t>в единый реестр органов</w:t>
      </w:r>
      <w:proofErr w:type="gramEnd"/>
      <w:r w:rsidRPr="00A124B2">
        <w:rPr>
          <w:color w:val="000000" w:themeColor="text1"/>
        </w:rPr>
        <w:t xml:space="preserve"> по оценке соответствия Союза.</w:t>
      </w:r>
    </w:p>
    <w:p w:rsidR="00732974" w:rsidRPr="00B67B4D" w:rsidRDefault="00732974" w:rsidP="00732974">
      <w:pPr>
        <w:shd w:val="clear" w:color="auto" w:fill="FFFFFF"/>
        <w:ind w:firstLine="480"/>
        <w:jc w:val="both"/>
        <w:textAlignment w:val="baseline"/>
        <w:rPr>
          <w:color w:val="000000" w:themeColor="text1"/>
        </w:rPr>
      </w:pPr>
      <w:r w:rsidRPr="00A124B2">
        <w:rPr>
          <w:color w:val="000000" w:themeColor="text1"/>
        </w:rPr>
        <w:t xml:space="preserve"> При проведении сертификации низковольтного оборудования (схемы 1с, 3с, 4с</w:t>
      </w:r>
      <w:proofErr w:type="gramStart"/>
      <w:r w:rsidRPr="00A124B2">
        <w:rPr>
          <w:color w:val="000000" w:themeColor="text1"/>
        </w:rPr>
        <w:t>):</w:t>
      </w:r>
      <w:r w:rsidRPr="00A124B2">
        <w:rPr>
          <w:color w:val="000000" w:themeColor="text1"/>
        </w:rPr>
        <w:br/>
      </w:r>
      <w:r w:rsidRPr="00B67B4D">
        <w:rPr>
          <w:color w:val="000000" w:themeColor="text1"/>
        </w:rPr>
        <w:t xml:space="preserve">   </w:t>
      </w:r>
      <w:proofErr w:type="gramEnd"/>
      <w:r w:rsidRPr="00B67B4D">
        <w:rPr>
          <w:color w:val="000000" w:themeColor="text1"/>
        </w:rPr>
        <w:t xml:space="preserve">     -</w:t>
      </w:r>
      <w:r w:rsidRPr="00A124B2">
        <w:rPr>
          <w:color w:val="000000" w:themeColor="text1"/>
        </w:rPr>
        <w:t xml:space="preserve"> изготовитель (уполномоченное изготовителем лицо), импортер предоставляет органу по сертификации (оценке (подтверждению) соответствия) комплект документов на низковольтное оборудование, подтверждающий соответствие низковольтного оборудования требованиям безопасности настоящего технического регламента Таможенного союза, который включает:</w:t>
      </w:r>
    </w:p>
    <w:p w:rsidR="00732974" w:rsidRPr="00B67B4D" w:rsidRDefault="00732974" w:rsidP="00732974">
      <w:pPr>
        <w:shd w:val="clear" w:color="auto" w:fill="FFFFFF"/>
        <w:ind w:firstLine="480"/>
        <w:jc w:val="both"/>
        <w:textAlignment w:val="baseline"/>
        <w:rPr>
          <w:color w:val="000000" w:themeColor="text1"/>
        </w:rPr>
      </w:pPr>
      <w:r w:rsidRPr="00A124B2">
        <w:rPr>
          <w:color w:val="000000" w:themeColor="text1"/>
        </w:rPr>
        <w:t>технические условия (при наличии);</w:t>
      </w:r>
      <w:r w:rsidRPr="00B67B4D">
        <w:rPr>
          <w:color w:val="000000" w:themeColor="text1"/>
        </w:rPr>
        <w:t xml:space="preserve"> </w:t>
      </w:r>
      <w:r w:rsidRPr="00A124B2">
        <w:rPr>
          <w:color w:val="000000" w:themeColor="text1"/>
        </w:rPr>
        <w:t>эксплуатационные документы;</w:t>
      </w:r>
      <w:r w:rsidRPr="00B67B4D">
        <w:rPr>
          <w:color w:val="000000" w:themeColor="text1"/>
        </w:rPr>
        <w:t xml:space="preserve"> </w:t>
      </w:r>
      <w:r w:rsidRPr="00A124B2">
        <w:rPr>
          <w:color w:val="000000" w:themeColor="text1"/>
        </w:rPr>
        <w:t>перечень стандартов, требованиям которых должно соответствовать данное низковольтное оборудование из Перечня стандартов, указанных в </w:t>
      </w:r>
      <w:hyperlink r:id="rId4" w:anchor="7DG0K8" w:history="1">
        <w:r w:rsidRPr="00A124B2">
          <w:rPr>
            <w:color w:val="000000" w:themeColor="text1"/>
            <w:u w:val="single"/>
          </w:rPr>
          <w:t>пункте 1 статьи 6</w:t>
        </w:r>
      </w:hyperlink>
      <w:r w:rsidRPr="00A124B2">
        <w:rPr>
          <w:color w:val="000000" w:themeColor="text1"/>
        </w:rPr>
        <w:t> </w:t>
      </w:r>
      <w:r>
        <w:rPr>
          <w:color w:val="000000" w:themeColor="text1"/>
        </w:rPr>
        <w:t>ТР ТС 0047/2011</w:t>
      </w:r>
      <w:r w:rsidRPr="00A124B2">
        <w:rPr>
          <w:color w:val="000000" w:themeColor="text1"/>
        </w:rPr>
        <w:t>;</w:t>
      </w:r>
      <w:r w:rsidRPr="00B67B4D">
        <w:rPr>
          <w:color w:val="000000" w:themeColor="text1"/>
        </w:rPr>
        <w:t xml:space="preserve"> </w:t>
      </w:r>
      <w:r w:rsidRPr="00A124B2">
        <w:rPr>
          <w:color w:val="000000" w:themeColor="text1"/>
        </w:rPr>
        <w:t>контракт (договор на поставку) или товаросопроводительную документацию (для партии низковольтного оборудования (единичного изделия) (схемы 3с, 4с);</w:t>
      </w:r>
    </w:p>
    <w:p w:rsidR="00732974" w:rsidRDefault="00732974" w:rsidP="00732974">
      <w:pPr>
        <w:shd w:val="clear" w:color="auto" w:fill="FFFFFF"/>
        <w:ind w:firstLine="480"/>
        <w:jc w:val="both"/>
        <w:textAlignment w:val="baseline"/>
        <w:rPr>
          <w:color w:val="000000" w:themeColor="text1"/>
        </w:rPr>
      </w:pPr>
      <w:r w:rsidRPr="00A124B2">
        <w:rPr>
          <w:color w:val="000000" w:themeColor="text1"/>
        </w:rPr>
        <w:t xml:space="preserve">Изготовитель предпринимает все необходимые меры, чтобы процесс производства был стабильным и обеспечивал соответствие изготавливаемого низковольтного оборудования требованиям </w:t>
      </w:r>
      <w:r>
        <w:rPr>
          <w:color w:val="000000" w:themeColor="text1"/>
        </w:rPr>
        <w:t>ТР ТС 004/2011.</w:t>
      </w:r>
    </w:p>
    <w:p w:rsidR="00732974" w:rsidRPr="00B67B4D" w:rsidRDefault="00732974" w:rsidP="00732974">
      <w:pPr>
        <w:shd w:val="clear" w:color="auto" w:fill="FFFFFF"/>
        <w:ind w:firstLine="480"/>
        <w:jc w:val="both"/>
        <w:textAlignment w:val="baseline"/>
        <w:rPr>
          <w:color w:val="000000" w:themeColor="text1"/>
        </w:rPr>
      </w:pPr>
      <w:r w:rsidRPr="00B67B4D">
        <w:rPr>
          <w:color w:val="000000" w:themeColor="text1"/>
        </w:rPr>
        <w:lastRenderedPageBreak/>
        <w:t>О</w:t>
      </w:r>
      <w:r w:rsidRPr="00A124B2">
        <w:rPr>
          <w:color w:val="000000" w:themeColor="text1"/>
        </w:rPr>
        <w:t>рган по сертификации (оценке (подтверждению) соответствия</w:t>
      </w:r>
      <w:proofErr w:type="gramStart"/>
      <w:r w:rsidRPr="00A124B2">
        <w:rPr>
          <w:color w:val="000000" w:themeColor="text1"/>
        </w:rPr>
        <w:t>):</w:t>
      </w:r>
      <w:r w:rsidRPr="00A124B2">
        <w:rPr>
          <w:color w:val="000000" w:themeColor="text1"/>
        </w:rPr>
        <w:br/>
      </w:r>
      <w:r w:rsidRPr="00B67B4D">
        <w:rPr>
          <w:color w:val="000000" w:themeColor="text1"/>
        </w:rPr>
        <w:t xml:space="preserve">   </w:t>
      </w:r>
      <w:proofErr w:type="gramEnd"/>
      <w:r w:rsidRPr="00B67B4D">
        <w:rPr>
          <w:color w:val="000000" w:themeColor="text1"/>
        </w:rPr>
        <w:t xml:space="preserve">      - о</w:t>
      </w:r>
      <w:r w:rsidRPr="00A124B2">
        <w:rPr>
          <w:color w:val="000000" w:themeColor="text1"/>
        </w:rPr>
        <w:t>существляет отбор образца (образцов);</w:t>
      </w:r>
    </w:p>
    <w:p w:rsidR="00732974" w:rsidRDefault="00732974" w:rsidP="00732974">
      <w:pPr>
        <w:shd w:val="clear" w:color="auto" w:fill="FFFFFF"/>
        <w:ind w:firstLine="480"/>
        <w:jc w:val="both"/>
        <w:textAlignment w:val="baseline"/>
        <w:rPr>
          <w:color w:val="444444"/>
        </w:rPr>
      </w:pPr>
      <w:r w:rsidRPr="00B67B4D">
        <w:rPr>
          <w:color w:val="000000" w:themeColor="text1"/>
        </w:rPr>
        <w:t xml:space="preserve"> - </w:t>
      </w:r>
      <w:r w:rsidRPr="00A124B2">
        <w:rPr>
          <w:color w:val="000000" w:themeColor="text1"/>
        </w:rPr>
        <w:t>проводит идентификацию низковольтного оборудования путем установления тождественности его характеристик признакам, установленным в </w:t>
      </w:r>
      <w:hyperlink r:id="rId5" w:anchor="6580IP" w:history="1">
        <w:r w:rsidRPr="00B14D20">
          <w:rPr>
            <w:color w:val="000000" w:themeColor="text1"/>
          </w:rPr>
          <w:t>статье 1</w:t>
        </w:r>
      </w:hyperlink>
      <w:r w:rsidRPr="00B14D20">
        <w:rPr>
          <w:color w:val="000000" w:themeColor="text1"/>
        </w:rPr>
        <w:t> Т</w:t>
      </w:r>
      <w:r>
        <w:rPr>
          <w:color w:val="000000" w:themeColor="text1"/>
        </w:rPr>
        <w:t>Р ТС 004/</w:t>
      </w:r>
      <w:proofErr w:type="gramStart"/>
      <w:r>
        <w:rPr>
          <w:color w:val="000000" w:themeColor="text1"/>
        </w:rPr>
        <w:t xml:space="preserve">2011, </w:t>
      </w:r>
      <w:r w:rsidRPr="00A124B2">
        <w:rPr>
          <w:color w:val="000000" w:themeColor="text1"/>
        </w:rPr>
        <w:t xml:space="preserve"> положениям</w:t>
      </w:r>
      <w:proofErr w:type="gramEnd"/>
      <w:r w:rsidRPr="00A124B2">
        <w:rPr>
          <w:color w:val="000000" w:themeColor="text1"/>
        </w:rPr>
        <w:t>, установленным </w:t>
      </w:r>
      <w:hyperlink r:id="rId6" w:anchor="7DI0KA" w:history="1">
        <w:r w:rsidRPr="00B14D20">
          <w:rPr>
            <w:color w:val="000000" w:themeColor="text1"/>
          </w:rPr>
          <w:t xml:space="preserve">статьей </w:t>
        </w:r>
        <w:r w:rsidRPr="00A124B2">
          <w:rPr>
            <w:color w:val="000000" w:themeColor="text1"/>
            <w:u w:val="single"/>
          </w:rPr>
          <w:t>5</w:t>
        </w:r>
      </w:hyperlink>
      <w:r w:rsidRPr="00A124B2">
        <w:rPr>
          <w:color w:val="000000" w:themeColor="text1"/>
        </w:rPr>
        <w:t> </w:t>
      </w:r>
      <w:r>
        <w:rPr>
          <w:color w:val="000000" w:themeColor="text1"/>
        </w:rPr>
        <w:t xml:space="preserve">ТР ТС 004/2011 </w:t>
      </w:r>
      <w:r w:rsidRPr="00A124B2">
        <w:rPr>
          <w:color w:val="000000" w:themeColor="text1"/>
        </w:rPr>
        <w:t>и документам, перечисленным в </w:t>
      </w:r>
      <w:hyperlink r:id="rId7" w:anchor="7DG0K7" w:history="1">
        <w:r w:rsidRPr="00565420">
          <w:rPr>
            <w:color w:val="000000" w:themeColor="text1"/>
          </w:rPr>
          <w:t>подпункте 1 пункта 5 статьи 7 ТР ТС 004/2011</w:t>
        </w:r>
      </w:hyperlink>
      <w:r w:rsidRPr="00565420">
        <w:rPr>
          <w:color w:val="444444"/>
        </w:rPr>
        <w:t>;</w:t>
      </w:r>
    </w:p>
    <w:p w:rsidR="00732974" w:rsidRDefault="00732974" w:rsidP="00732974">
      <w:pPr>
        <w:shd w:val="clear" w:color="auto" w:fill="FFFFFF"/>
        <w:ind w:firstLine="480"/>
        <w:jc w:val="both"/>
        <w:textAlignment w:val="baseline"/>
        <w:rPr>
          <w:color w:val="000000" w:themeColor="text1"/>
        </w:rPr>
      </w:pPr>
      <w:r w:rsidRPr="00B67B4D">
        <w:rPr>
          <w:color w:val="000000" w:themeColor="text1"/>
        </w:rPr>
        <w:t xml:space="preserve">- </w:t>
      </w:r>
      <w:r w:rsidRPr="00A124B2">
        <w:rPr>
          <w:color w:val="000000" w:themeColor="text1"/>
        </w:rPr>
        <w:t>организует проведение испытаний образца (образцов) низковольтного оборудования на соответствие требованиям стандартов из Перечня стандартов, указанных в </w:t>
      </w:r>
      <w:hyperlink r:id="rId8" w:anchor="7DG0K8" w:history="1">
        <w:r w:rsidRPr="00565420">
          <w:rPr>
            <w:color w:val="000000" w:themeColor="text1"/>
          </w:rPr>
          <w:t>пункте 1 статьи 6</w:t>
        </w:r>
      </w:hyperlink>
      <w:r w:rsidRPr="00A124B2">
        <w:rPr>
          <w:color w:val="000000" w:themeColor="text1"/>
        </w:rPr>
        <w:t> настоящего технического регламента Таможенного союза, и проводит анализ протокола (протоколов) испытаний;</w:t>
      </w:r>
    </w:p>
    <w:p w:rsidR="00732974" w:rsidRDefault="00732974" w:rsidP="00732974">
      <w:pPr>
        <w:shd w:val="clear" w:color="auto" w:fill="FFFFFF"/>
        <w:ind w:firstLine="480"/>
        <w:jc w:val="both"/>
        <w:textAlignment w:val="baseline"/>
        <w:rPr>
          <w:color w:val="000000" w:themeColor="text1"/>
        </w:rPr>
      </w:pPr>
      <w:r w:rsidRPr="00B67B4D">
        <w:rPr>
          <w:color w:val="000000" w:themeColor="text1"/>
        </w:rPr>
        <w:t xml:space="preserve">- </w:t>
      </w:r>
      <w:r w:rsidRPr="00A124B2">
        <w:rPr>
          <w:color w:val="000000" w:themeColor="text1"/>
        </w:rPr>
        <w:t>проводит анализ состояния производства (схема 1с).</w:t>
      </w:r>
    </w:p>
    <w:p w:rsidR="00732974" w:rsidRDefault="00732974" w:rsidP="00732974">
      <w:pPr>
        <w:shd w:val="clear" w:color="auto" w:fill="FFFFFF"/>
        <w:ind w:firstLine="480"/>
        <w:jc w:val="both"/>
        <w:textAlignment w:val="baseline"/>
        <w:rPr>
          <w:color w:val="000000" w:themeColor="text1"/>
        </w:rPr>
      </w:pPr>
      <w:r w:rsidRPr="00A124B2">
        <w:rPr>
          <w:color w:val="000000" w:themeColor="text1"/>
        </w:rPr>
        <w:t xml:space="preserve">При наличии у изготовителя сертифицированной системы менеджмента качества производства или разработки и производства низковольтного оборудования оценивает возможность данной системы обеспечивать стабильный выпуск сертифицируемого низковольтного оборудования, соответствующего требованиям </w:t>
      </w:r>
      <w:r>
        <w:rPr>
          <w:color w:val="000000" w:themeColor="text1"/>
        </w:rPr>
        <w:t>ТР ТС 004/</w:t>
      </w:r>
      <w:proofErr w:type="gramStart"/>
      <w:r>
        <w:rPr>
          <w:color w:val="000000" w:themeColor="text1"/>
        </w:rPr>
        <w:t>2011</w:t>
      </w:r>
      <w:r w:rsidRPr="00A124B2">
        <w:rPr>
          <w:color w:val="000000" w:themeColor="text1"/>
        </w:rPr>
        <w:t>;</w:t>
      </w:r>
      <w:r w:rsidRPr="00A124B2">
        <w:rPr>
          <w:color w:val="000000" w:themeColor="text1"/>
        </w:rPr>
        <w:br/>
      </w:r>
      <w:r w:rsidRPr="00B67B4D">
        <w:rPr>
          <w:color w:val="000000" w:themeColor="text1"/>
        </w:rPr>
        <w:t xml:space="preserve">   </w:t>
      </w:r>
      <w:proofErr w:type="gramEnd"/>
      <w:r w:rsidRPr="00B67B4D">
        <w:rPr>
          <w:color w:val="000000" w:themeColor="text1"/>
        </w:rPr>
        <w:t xml:space="preserve">      - </w:t>
      </w:r>
      <w:r w:rsidRPr="00565420">
        <w:rPr>
          <w:color w:val="000000" w:themeColor="text1"/>
        </w:rPr>
        <w:t>выдает сертификат соответствия по единой форме, утвержденной Комиссией. Срок действия сертификата соответствия для низковольтного оборудования, выпускаемого серийно, - не более 5 лет, для партии низковольтного оборудования (единичного изделия) срок действия сертификата соответствия не устанавливается;</w:t>
      </w:r>
    </w:p>
    <w:p w:rsidR="00732974" w:rsidRPr="00565420" w:rsidRDefault="00732974" w:rsidP="00732974">
      <w:pPr>
        <w:shd w:val="clear" w:color="auto" w:fill="FFFFFF"/>
        <w:ind w:firstLine="480"/>
        <w:jc w:val="both"/>
        <w:textAlignment w:val="baseline"/>
        <w:rPr>
          <w:color w:val="000000" w:themeColor="text1"/>
        </w:rPr>
      </w:pPr>
      <w:r w:rsidRPr="00565420">
        <w:rPr>
          <w:color w:val="000000" w:themeColor="text1"/>
        </w:rPr>
        <w:t xml:space="preserve">Изготовитель (уполномоченное изготовителем лицо), </w:t>
      </w:r>
      <w:proofErr w:type="gramStart"/>
      <w:r w:rsidRPr="00565420">
        <w:rPr>
          <w:color w:val="000000" w:themeColor="text1"/>
        </w:rPr>
        <w:t>импортер:</w:t>
      </w:r>
      <w:r w:rsidRPr="00565420">
        <w:rPr>
          <w:color w:val="000000" w:themeColor="text1"/>
        </w:rPr>
        <w:br/>
        <w:t xml:space="preserve">   </w:t>
      </w:r>
      <w:proofErr w:type="gramEnd"/>
      <w:r w:rsidRPr="00565420">
        <w:rPr>
          <w:color w:val="000000" w:themeColor="text1"/>
        </w:rPr>
        <w:t xml:space="preserve">     - наносит единый знак обращения продукции на рынке Союза;</w:t>
      </w:r>
    </w:p>
    <w:p w:rsidR="00732974" w:rsidRPr="00565420" w:rsidRDefault="00732974" w:rsidP="00732974">
      <w:pPr>
        <w:shd w:val="clear" w:color="auto" w:fill="FFFFFF"/>
        <w:ind w:firstLine="480"/>
        <w:jc w:val="both"/>
        <w:textAlignment w:val="baseline"/>
        <w:rPr>
          <w:color w:val="000000" w:themeColor="text1"/>
        </w:rPr>
      </w:pPr>
      <w:r w:rsidRPr="00565420">
        <w:rPr>
          <w:color w:val="000000" w:themeColor="text1"/>
        </w:rPr>
        <w:t xml:space="preserve">- формирует после завершения подтверждения соответствия комплект документов на низковольтное оборудование, в который включает: </w:t>
      </w:r>
    </w:p>
    <w:p w:rsidR="00732974" w:rsidRDefault="00732974" w:rsidP="00732974">
      <w:pPr>
        <w:shd w:val="clear" w:color="auto" w:fill="FFFFFF"/>
        <w:ind w:firstLine="480"/>
        <w:jc w:val="both"/>
        <w:textAlignment w:val="baseline"/>
        <w:rPr>
          <w:color w:val="000000" w:themeColor="text1"/>
        </w:rPr>
      </w:pPr>
      <w:r w:rsidRPr="00565420">
        <w:rPr>
          <w:color w:val="000000" w:themeColor="text1"/>
        </w:rPr>
        <w:t>документы, предусмотренные в </w:t>
      </w:r>
      <w:hyperlink r:id="rId9" w:anchor="7DG0K7" w:history="1">
        <w:r w:rsidRPr="00565420">
          <w:rPr>
            <w:color w:val="000000" w:themeColor="text1"/>
            <w:u w:val="single"/>
          </w:rPr>
          <w:t xml:space="preserve">подпункте 5.1 пункта 5 </w:t>
        </w:r>
        <w:r>
          <w:rPr>
            <w:color w:val="000000" w:themeColor="text1"/>
            <w:u w:val="single"/>
          </w:rPr>
          <w:t>с</w:t>
        </w:r>
        <w:r w:rsidRPr="00565420">
          <w:rPr>
            <w:color w:val="000000" w:themeColor="text1"/>
            <w:u w:val="single"/>
          </w:rPr>
          <w:t>татьи</w:t>
        </w:r>
      </w:hyperlink>
      <w:r>
        <w:rPr>
          <w:color w:val="000000" w:themeColor="text1"/>
        </w:rPr>
        <w:t xml:space="preserve"> 7 ТР ТС 004/</w:t>
      </w:r>
      <w:proofErr w:type="gramStart"/>
      <w:r>
        <w:rPr>
          <w:color w:val="000000" w:themeColor="text1"/>
        </w:rPr>
        <w:t>2011</w:t>
      </w:r>
      <w:r w:rsidRPr="00565420">
        <w:rPr>
          <w:color w:val="000000" w:themeColor="text1"/>
        </w:rPr>
        <w:t>;</w:t>
      </w:r>
      <w:r w:rsidRPr="00565420">
        <w:rPr>
          <w:color w:val="000000" w:themeColor="text1"/>
        </w:rPr>
        <w:br/>
        <w:t xml:space="preserve">   </w:t>
      </w:r>
      <w:proofErr w:type="gramEnd"/>
      <w:r w:rsidRPr="00565420">
        <w:rPr>
          <w:color w:val="000000" w:themeColor="text1"/>
        </w:rPr>
        <w:t xml:space="preserve">    </w:t>
      </w:r>
      <w:r>
        <w:rPr>
          <w:color w:val="000000" w:themeColor="text1"/>
        </w:rPr>
        <w:t xml:space="preserve"> </w:t>
      </w:r>
      <w:r w:rsidRPr="00565420">
        <w:rPr>
          <w:color w:val="000000" w:themeColor="text1"/>
        </w:rPr>
        <w:t>протокол (протоколы) испытаний;</w:t>
      </w:r>
    </w:p>
    <w:p w:rsidR="00732974" w:rsidRDefault="00732974" w:rsidP="00732974">
      <w:pPr>
        <w:shd w:val="clear" w:color="auto" w:fill="FFFFFF"/>
        <w:ind w:firstLine="480"/>
        <w:jc w:val="both"/>
        <w:textAlignment w:val="baseline"/>
        <w:rPr>
          <w:color w:val="000000" w:themeColor="text1"/>
        </w:rPr>
      </w:pPr>
      <w:r w:rsidRPr="00565420">
        <w:rPr>
          <w:color w:val="000000" w:themeColor="text1"/>
        </w:rPr>
        <w:t>результаты анализа состояния производства;</w:t>
      </w:r>
    </w:p>
    <w:p w:rsidR="00732974" w:rsidRPr="00565420" w:rsidRDefault="00732974" w:rsidP="00732974">
      <w:pPr>
        <w:shd w:val="clear" w:color="auto" w:fill="FFFFFF"/>
        <w:ind w:firstLine="480"/>
        <w:jc w:val="both"/>
        <w:textAlignment w:val="baseline"/>
        <w:rPr>
          <w:color w:val="000000" w:themeColor="text1"/>
        </w:rPr>
      </w:pPr>
      <w:r w:rsidRPr="00565420">
        <w:rPr>
          <w:color w:val="000000" w:themeColor="text1"/>
        </w:rPr>
        <w:t>сертификат соответствия.</w:t>
      </w:r>
    </w:p>
    <w:p w:rsidR="00732974" w:rsidRPr="00565420" w:rsidRDefault="00732974" w:rsidP="00732974">
      <w:pPr>
        <w:shd w:val="clear" w:color="auto" w:fill="FFFFFF"/>
        <w:ind w:firstLine="480"/>
        <w:jc w:val="both"/>
        <w:textAlignment w:val="baseline"/>
        <w:rPr>
          <w:color w:val="000000" w:themeColor="text1"/>
        </w:rPr>
      </w:pPr>
      <w:r w:rsidRPr="00565420">
        <w:rPr>
          <w:color w:val="000000" w:themeColor="text1"/>
        </w:rPr>
        <w:t>Орган по сертификации (оценке (подтверждению) соответствия) проводит инспекционный контроль за сертифицированным низковольтным оборудованием посредством проведения испытаний образцов в аккредитованной испытательной лаборатории (центре) и (или) анализа состояния производства (схема 1с).</w:t>
      </w:r>
    </w:p>
    <w:p w:rsidR="00732974" w:rsidRPr="00565420" w:rsidRDefault="00732974" w:rsidP="00732974">
      <w:pPr>
        <w:shd w:val="clear" w:color="auto" w:fill="FFFFFF"/>
        <w:ind w:firstLine="480"/>
        <w:jc w:val="both"/>
        <w:textAlignment w:val="baseline"/>
        <w:rPr>
          <w:color w:val="000000" w:themeColor="text1"/>
        </w:rPr>
      </w:pPr>
      <w:r w:rsidRPr="00565420">
        <w:rPr>
          <w:color w:val="000000" w:themeColor="text1"/>
        </w:rPr>
        <w:t>При проведении сертификации низковольтного оборудования, в случае неприменения стандартов из Перечня стандартов, указанных в </w:t>
      </w:r>
      <w:hyperlink r:id="rId10" w:anchor="7DG0K8" w:history="1">
        <w:r w:rsidRPr="00565420">
          <w:rPr>
            <w:color w:val="000000" w:themeColor="text1"/>
          </w:rPr>
          <w:t>пункте 1 статьи 6</w:t>
        </w:r>
      </w:hyperlink>
      <w:r w:rsidRPr="00565420">
        <w:rPr>
          <w:color w:val="000000" w:themeColor="text1"/>
        </w:rPr>
        <w:t> ТР ТС 004/2011, или при их отсутствии (схемы 1с, 3с, 4с):</w:t>
      </w:r>
    </w:p>
    <w:p w:rsidR="00732974" w:rsidRPr="00565420" w:rsidRDefault="00732974" w:rsidP="00732974">
      <w:pPr>
        <w:shd w:val="clear" w:color="auto" w:fill="FFFFFF"/>
        <w:ind w:firstLine="480"/>
        <w:jc w:val="both"/>
        <w:textAlignment w:val="baseline"/>
        <w:rPr>
          <w:color w:val="000000" w:themeColor="text1"/>
        </w:rPr>
      </w:pPr>
      <w:r w:rsidRPr="005B5717">
        <w:rPr>
          <w:color w:val="444444"/>
        </w:rPr>
        <w:t xml:space="preserve">- </w:t>
      </w:r>
      <w:r w:rsidRPr="00565420">
        <w:rPr>
          <w:color w:val="000000" w:themeColor="text1"/>
        </w:rPr>
        <w:t>изготовитель (уполномоченное изготовителем лицо), импортер предоставляет органу по сертификации (оценке (подтверждению) соответствия) комплект документов на низковольтное оборудование, подтверждающий соответствие низковольтного оборудования требованиям безопасности ТР ТС 004/2011, который включает:</w:t>
      </w:r>
    </w:p>
    <w:p w:rsidR="00732974" w:rsidRPr="00565420" w:rsidRDefault="00732974" w:rsidP="00732974">
      <w:pPr>
        <w:shd w:val="clear" w:color="auto" w:fill="FFFFFF"/>
        <w:ind w:firstLine="480"/>
        <w:jc w:val="both"/>
        <w:textAlignment w:val="baseline"/>
        <w:rPr>
          <w:color w:val="000000" w:themeColor="text1"/>
        </w:rPr>
      </w:pPr>
      <w:r w:rsidRPr="00565420">
        <w:rPr>
          <w:color w:val="000000" w:themeColor="text1"/>
        </w:rPr>
        <w:t>- технические условия (при наличии);</w:t>
      </w:r>
    </w:p>
    <w:p w:rsidR="00732974" w:rsidRPr="00565420" w:rsidRDefault="00732974" w:rsidP="00732974">
      <w:pPr>
        <w:shd w:val="clear" w:color="auto" w:fill="FFFFFF"/>
        <w:ind w:firstLine="480"/>
        <w:jc w:val="both"/>
        <w:textAlignment w:val="baseline"/>
        <w:rPr>
          <w:color w:val="000000" w:themeColor="text1"/>
        </w:rPr>
      </w:pPr>
      <w:r w:rsidRPr="00565420">
        <w:rPr>
          <w:color w:val="000000" w:themeColor="text1"/>
        </w:rPr>
        <w:t>- эксплуатационные документы;</w:t>
      </w:r>
    </w:p>
    <w:p w:rsidR="00732974" w:rsidRDefault="00732974" w:rsidP="00732974">
      <w:pPr>
        <w:shd w:val="clear" w:color="auto" w:fill="FFFFFF"/>
        <w:ind w:firstLine="480"/>
        <w:jc w:val="both"/>
        <w:textAlignment w:val="baseline"/>
        <w:rPr>
          <w:color w:val="000000" w:themeColor="text1"/>
        </w:rPr>
      </w:pPr>
      <w:r w:rsidRPr="00565420">
        <w:rPr>
          <w:color w:val="000000" w:themeColor="text1"/>
        </w:rPr>
        <w:t xml:space="preserve">- описание принятых технических решений и оценку рисков, подтверждающих выполнение требований безопасности </w:t>
      </w:r>
      <w:r>
        <w:rPr>
          <w:color w:val="000000" w:themeColor="text1"/>
        </w:rPr>
        <w:t>ТР ТС 004/2011</w:t>
      </w:r>
      <w:r w:rsidRPr="00565420">
        <w:rPr>
          <w:color w:val="000000" w:themeColor="text1"/>
        </w:rPr>
        <w:t>;</w:t>
      </w:r>
    </w:p>
    <w:p w:rsidR="00732974" w:rsidRPr="00565420" w:rsidRDefault="00732974" w:rsidP="00732974">
      <w:pPr>
        <w:shd w:val="clear" w:color="auto" w:fill="FFFFFF"/>
        <w:ind w:firstLine="480"/>
        <w:jc w:val="both"/>
        <w:textAlignment w:val="baseline"/>
        <w:rPr>
          <w:color w:val="000000" w:themeColor="text1"/>
        </w:rPr>
      </w:pPr>
      <w:r w:rsidRPr="005B5717">
        <w:rPr>
          <w:color w:val="444444"/>
        </w:rPr>
        <w:t xml:space="preserve"> </w:t>
      </w:r>
      <w:r w:rsidRPr="00565420">
        <w:rPr>
          <w:color w:val="000000" w:themeColor="text1"/>
        </w:rPr>
        <w:t>- контракт (договор на поставку) или товаросопроводительную документацию (для партии низковольтного оборудования (единичного изделия) (схемы 3с, 4с).</w:t>
      </w:r>
    </w:p>
    <w:p w:rsidR="00732974" w:rsidRDefault="00732974" w:rsidP="00732974">
      <w:pPr>
        <w:shd w:val="clear" w:color="auto" w:fill="FFFFFF"/>
        <w:ind w:firstLine="480"/>
        <w:jc w:val="both"/>
        <w:textAlignment w:val="baseline"/>
        <w:rPr>
          <w:color w:val="000000" w:themeColor="text1"/>
        </w:rPr>
      </w:pPr>
      <w:r w:rsidRPr="00565420">
        <w:rPr>
          <w:color w:val="000000" w:themeColor="text1"/>
        </w:rPr>
        <w:t xml:space="preserve"> Изготовитель предпринимает все необходимые меры, чтобы процесс производства был стабильным и обеспечивал соответствие изготавливаемого низковольтного оборудования требованиям настоящего технического регламента Таможенного союза;</w:t>
      </w:r>
    </w:p>
    <w:p w:rsidR="00732974" w:rsidRPr="00565420" w:rsidRDefault="00732974" w:rsidP="00732974">
      <w:pPr>
        <w:shd w:val="clear" w:color="auto" w:fill="FFFFFF"/>
        <w:ind w:firstLine="480"/>
        <w:jc w:val="both"/>
        <w:textAlignment w:val="baseline"/>
        <w:rPr>
          <w:color w:val="000000" w:themeColor="text1"/>
        </w:rPr>
      </w:pPr>
      <w:r w:rsidRPr="00565420">
        <w:rPr>
          <w:color w:val="000000" w:themeColor="text1"/>
        </w:rPr>
        <w:t xml:space="preserve"> Орган по сертификации (оценке (подтверждению) соответствия</w:t>
      </w:r>
      <w:proofErr w:type="gramStart"/>
      <w:r w:rsidRPr="00565420">
        <w:rPr>
          <w:color w:val="000000" w:themeColor="text1"/>
        </w:rPr>
        <w:t>):</w:t>
      </w:r>
      <w:r w:rsidRPr="00565420">
        <w:rPr>
          <w:color w:val="000000" w:themeColor="text1"/>
        </w:rPr>
        <w:br/>
        <w:t xml:space="preserve">   </w:t>
      </w:r>
      <w:proofErr w:type="gramEnd"/>
      <w:r w:rsidRPr="00565420">
        <w:rPr>
          <w:color w:val="000000" w:themeColor="text1"/>
        </w:rPr>
        <w:t xml:space="preserve">      - осуществляет отбор образца (образцов);</w:t>
      </w:r>
    </w:p>
    <w:p w:rsidR="00732974" w:rsidRDefault="00732974" w:rsidP="00732974">
      <w:pPr>
        <w:shd w:val="clear" w:color="auto" w:fill="FFFFFF"/>
        <w:ind w:firstLine="480"/>
        <w:jc w:val="both"/>
        <w:textAlignment w:val="baseline"/>
        <w:rPr>
          <w:color w:val="000000" w:themeColor="text1"/>
        </w:rPr>
      </w:pPr>
      <w:r w:rsidRPr="00565420">
        <w:rPr>
          <w:color w:val="000000" w:themeColor="text1"/>
        </w:rPr>
        <w:t xml:space="preserve"> - проводит идентификацию низковольтного оборудования путем установления тождественности его характеристик признакам, установленным в </w:t>
      </w:r>
      <w:hyperlink r:id="rId11" w:anchor="6580IP" w:history="1">
        <w:r w:rsidRPr="00565420">
          <w:rPr>
            <w:color w:val="000000" w:themeColor="text1"/>
          </w:rPr>
          <w:t>статье 1</w:t>
        </w:r>
      </w:hyperlink>
      <w:r w:rsidRPr="00565420">
        <w:rPr>
          <w:color w:val="000000" w:themeColor="text1"/>
        </w:rPr>
        <w:t xml:space="preserve"> ТР ТС 004/2011, </w:t>
      </w:r>
      <w:r w:rsidRPr="00565420">
        <w:rPr>
          <w:color w:val="000000" w:themeColor="text1"/>
        </w:rPr>
        <w:lastRenderedPageBreak/>
        <w:t>положениям, установленным </w:t>
      </w:r>
      <w:hyperlink r:id="rId12" w:anchor="7DI0KA" w:history="1">
        <w:r w:rsidRPr="00565420">
          <w:rPr>
            <w:color w:val="000000" w:themeColor="text1"/>
          </w:rPr>
          <w:t>статьей 5</w:t>
        </w:r>
      </w:hyperlink>
      <w:r w:rsidRPr="00565420">
        <w:rPr>
          <w:color w:val="000000" w:themeColor="text1"/>
        </w:rPr>
        <w:t> ТР ТС 004/2011, и документам, перечисленным в </w:t>
      </w:r>
      <w:hyperlink r:id="rId13" w:anchor="7E60KF" w:history="1">
        <w:r w:rsidRPr="00565420">
          <w:rPr>
            <w:color w:val="000000" w:themeColor="text1"/>
          </w:rPr>
          <w:t>подпункте 10.1 пункта 10 статьи</w:t>
        </w:r>
      </w:hyperlink>
      <w:r w:rsidRPr="00565420">
        <w:rPr>
          <w:color w:val="000000" w:themeColor="text1"/>
        </w:rPr>
        <w:t xml:space="preserve"> 7 ТР ТС 004/2011;</w:t>
      </w:r>
    </w:p>
    <w:p w:rsidR="00732974" w:rsidRDefault="00732974" w:rsidP="00732974">
      <w:pPr>
        <w:shd w:val="clear" w:color="auto" w:fill="FFFFFF"/>
        <w:ind w:firstLine="480"/>
        <w:jc w:val="both"/>
        <w:textAlignment w:val="baseline"/>
        <w:rPr>
          <w:color w:val="000000" w:themeColor="text1"/>
        </w:rPr>
      </w:pPr>
      <w:r w:rsidRPr="00565420">
        <w:rPr>
          <w:color w:val="000000" w:themeColor="text1"/>
        </w:rPr>
        <w:t xml:space="preserve">        - проводит подтверждение соответствия низковольтного оборудования непосредственно требованиям безопасности </w:t>
      </w:r>
      <w:r>
        <w:rPr>
          <w:color w:val="000000" w:themeColor="text1"/>
        </w:rPr>
        <w:t>ТР ТС 004/2011</w:t>
      </w:r>
      <w:r w:rsidRPr="00565420">
        <w:rPr>
          <w:color w:val="000000" w:themeColor="text1"/>
        </w:rPr>
        <w:t>.</w:t>
      </w:r>
    </w:p>
    <w:p w:rsidR="00732974" w:rsidRDefault="00732974" w:rsidP="00732974">
      <w:pPr>
        <w:shd w:val="clear" w:color="auto" w:fill="FFFFFF"/>
        <w:ind w:firstLine="480"/>
        <w:jc w:val="both"/>
        <w:textAlignment w:val="baseline"/>
        <w:rPr>
          <w:color w:val="000000" w:themeColor="text1"/>
        </w:rPr>
      </w:pPr>
      <w:r w:rsidRPr="00565420">
        <w:rPr>
          <w:color w:val="000000" w:themeColor="text1"/>
        </w:rPr>
        <w:t xml:space="preserve">   При этом орган по сертификации (оценке (подтверждению) соответствия</w:t>
      </w:r>
      <w:proofErr w:type="gramStart"/>
      <w:r w:rsidRPr="00565420">
        <w:rPr>
          <w:color w:val="000000" w:themeColor="text1"/>
        </w:rPr>
        <w:t>):</w:t>
      </w:r>
      <w:r w:rsidRPr="00565420">
        <w:rPr>
          <w:color w:val="000000" w:themeColor="text1"/>
        </w:rPr>
        <w:br/>
        <w:t xml:space="preserve">   </w:t>
      </w:r>
      <w:proofErr w:type="gramEnd"/>
      <w:r w:rsidRPr="00565420">
        <w:rPr>
          <w:color w:val="000000" w:themeColor="text1"/>
        </w:rPr>
        <w:t xml:space="preserve">      - определяет на основе требований безопасности настоящего технического регламента Таможенного союза конкретные требования безопасности для сертифицируемого низковольтного оборудования;</w:t>
      </w:r>
    </w:p>
    <w:p w:rsidR="00732974" w:rsidRDefault="00732974" w:rsidP="00732974">
      <w:pPr>
        <w:shd w:val="clear" w:color="auto" w:fill="FFFFFF"/>
        <w:ind w:firstLine="480"/>
        <w:jc w:val="both"/>
        <w:textAlignment w:val="baseline"/>
        <w:rPr>
          <w:color w:val="000000" w:themeColor="text1"/>
        </w:rPr>
      </w:pPr>
      <w:r w:rsidRPr="00565420">
        <w:rPr>
          <w:color w:val="000000" w:themeColor="text1"/>
        </w:rPr>
        <w:t xml:space="preserve"> - проводит анализ принятых технических решений и оценку рисков, подтверждающих выполнение требований безопасности настоящего технического регламента Таможенного союза, проведенных изготовителем;</w:t>
      </w:r>
    </w:p>
    <w:p w:rsidR="00732974" w:rsidRDefault="00732974" w:rsidP="00732974">
      <w:pPr>
        <w:shd w:val="clear" w:color="auto" w:fill="FFFFFF"/>
        <w:ind w:firstLine="480"/>
        <w:jc w:val="both"/>
        <w:textAlignment w:val="baseline"/>
        <w:rPr>
          <w:color w:val="000000" w:themeColor="text1"/>
        </w:rPr>
      </w:pPr>
      <w:r w:rsidRPr="00565420">
        <w:rPr>
          <w:color w:val="000000" w:themeColor="text1"/>
        </w:rPr>
        <w:t>- определяет из Перечня стандартов, указанных в </w:t>
      </w:r>
      <w:hyperlink r:id="rId14" w:anchor="7DI0K9" w:history="1">
        <w:r w:rsidRPr="005A48BF">
          <w:rPr>
            <w:color w:val="000000" w:themeColor="text1"/>
          </w:rPr>
          <w:t>пункте 2 статьи 6</w:t>
        </w:r>
      </w:hyperlink>
      <w:r w:rsidRPr="00565420">
        <w:rPr>
          <w:color w:val="000000" w:themeColor="text1"/>
        </w:rPr>
        <w:t> ТР ТС 004/2011, устанавливающие методы измерений и испытаний или при их отсутствии, определяет методики контроля, измерений и испытаний для подтверждения соответствия низковольтного оборудования конкретным требованиям безопасности;</w:t>
      </w:r>
    </w:p>
    <w:p w:rsidR="00732974" w:rsidRDefault="00732974" w:rsidP="00732974">
      <w:pPr>
        <w:shd w:val="clear" w:color="auto" w:fill="FFFFFF"/>
        <w:ind w:firstLine="480"/>
        <w:jc w:val="both"/>
        <w:textAlignment w:val="baseline"/>
        <w:rPr>
          <w:color w:val="000000" w:themeColor="text1"/>
        </w:rPr>
      </w:pPr>
      <w:r w:rsidRPr="00565420">
        <w:rPr>
          <w:color w:val="000000" w:themeColor="text1"/>
        </w:rPr>
        <w:t>- организует проведение испытаний низковольтного оборудования и проводит анализ протокола (протоколов) испытаний;</w:t>
      </w:r>
    </w:p>
    <w:p w:rsidR="00732974" w:rsidRDefault="00732974" w:rsidP="00732974">
      <w:pPr>
        <w:shd w:val="clear" w:color="auto" w:fill="FFFFFF"/>
        <w:ind w:firstLine="480"/>
        <w:jc w:val="both"/>
        <w:textAlignment w:val="baseline"/>
        <w:rPr>
          <w:color w:val="000000" w:themeColor="text1"/>
        </w:rPr>
      </w:pPr>
      <w:r w:rsidRPr="00565420">
        <w:rPr>
          <w:color w:val="000000" w:themeColor="text1"/>
        </w:rPr>
        <w:t>- проводит анализ состояния производства (схема 1с);</w:t>
      </w:r>
    </w:p>
    <w:p w:rsidR="00732974" w:rsidRDefault="00732974" w:rsidP="00732974">
      <w:pPr>
        <w:shd w:val="clear" w:color="auto" w:fill="FFFFFF"/>
        <w:ind w:firstLine="480"/>
        <w:jc w:val="both"/>
        <w:textAlignment w:val="baseline"/>
        <w:rPr>
          <w:color w:val="000000" w:themeColor="text1"/>
        </w:rPr>
      </w:pPr>
      <w:r w:rsidRPr="00565420">
        <w:rPr>
          <w:color w:val="000000" w:themeColor="text1"/>
        </w:rPr>
        <w:t>При наличии у изготовителя сертифицированной системы менеджмента производства или разработки и производства низковольтного оборудования оценивает возможность данной системы обеспечивать стабильный выпуск сертифицируемого низковольтного оборудования, соответствующего требованиям настоящего технического регламента Таможенного союза;</w:t>
      </w:r>
    </w:p>
    <w:p w:rsidR="00732974" w:rsidRDefault="00732974" w:rsidP="00732974">
      <w:pPr>
        <w:shd w:val="clear" w:color="auto" w:fill="FFFFFF"/>
        <w:ind w:firstLine="480"/>
        <w:jc w:val="both"/>
        <w:textAlignment w:val="baseline"/>
        <w:rPr>
          <w:color w:val="000000" w:themeColor="text1"/>
        </w:rPr>
      </w:pPr>
      <w:r w:rsidRPr="00565420">
        <w:rPr>
          <w:color w:val="000000" w:themeColor="text1"/>
        </w:rPr>
        <w:t xml:space="preserve">  - выдает сертификат соответствия по единой форме, утвержденной Комиссией.</w:t>
      </w:r>
      <w:r w:rsidRPr="00565420">
        <w:rPr>
          <w:color w:val="000000" w:themeColor="text1"/>
        </w:rPr>
        <w:br/>
        <w:t xml:space="preserve">          Срок действия сертификата соответствия для низковольтного оборудования, выпускаемого серийно, - не более 5 лет, для партии низковольтного оборудования (единичного изделия) срок действия сертификата соответствия не устанавливается;</w:t>
      </w:r>
    </w:p>
    <w:p w:rsidR="00732974" w:rsidRPr="00565420" w:rsidRDefault="00732974" w:rsidP="00732974">
      <w:pPr>
        <w:shd w:val="clear" w:color="auto" w:fill="FFFFFF"/>
        <w:ind w:firstLine="480"/>
        <w:jc w:val="both"/>
        <w:textAlignment w:val="baseline"/>
        <w:rPr>
          <w:color w:val="000000" w:themeColor="text1"/>
        </w:rPr>
      </w:pPr>
      <w:r>
        <w:rPr>
          <w:color w:val="000000" w:themeColor="text1"/>
        </w:rPr>
        <w:t xml:space="preserve"> </w:t>
      </w:r>
      <w:r w:rsidRPr="00565420">
        <w:rPr>
          <w:color w:val="000000" w:themeColor="text1"/>
        </w:rPr>
        <w:t xml:space="preserve"> Изготовитель (уполномоченное изготовителем лицо), </w:t>
      </w:r>
      <w:proofErr w:type="gramStart"/>
      <w:r w:rsidRPr="00565420">
        <w:rPr>
          <w:color w:val="000000" w:themeColor="text1"/>
        </w:rPr>
        <w:t>импортер:</w:t>
      </w:r>
      <w:r w:rsidRPr="00565420">
        <w:rPr>
          <w:color w:val="000000" w:themeColor="text1"/>
        </w:rPr>
        <w:br/>
        <w:t xml:space="preserve">   </w:t>
      </w:r>
      <w:proofErr w:type="gramEnd"/>
      <w:r w:rsidRPr="00565420">
        <w:rPr>
          <w:color w:val="000000" w:themeColor="text1"/>
        </w:rPr>
        <w:t xml:space="preserve">       -  наносит единый знак обращения продукции на рынке Союза;</w:t>
      </w:r>
    </w:p>
    <w:p w:rsidR="00732974" w:rsidRDefault="00732974" w:rsidP="00732974">
      <w:pPr>
        <w:shd w:val="clear" w:color="auto" w:fill="FFFFFF"/>
        <w:ind w:firstLine="480"/>
        <w:jc w:val="both"/>
        <w:textAlignment w:val="baseline"/>
        <w:rPr>
          <w:color w:val="000000" w:themeColor="text1"/>
        </w:rPr>
      </w:pPr>
      <w:r w:rsidRPr="00565420">
        <w:rPr>
          <w:color w:val="000000" w:themeColor="text1"/>
        </w:rPr>
        <w:t xml:space="preserve">   - формирует после завершения подтверждения соответствия комплект документов на низковольтное оборудование, в который включает: документы, предусмотренные в </w:t>
      </w:r>
      <w:hyperlink r:id="rId15" w:anchor="7E60KF" w:history="1">
        <w:r w:rsidRPr="005A48BF">
          <w:rPr>
            <w:color w:val="000000" w:themeColor="text1"/>
          </w:rPr>
          <w:t>подпункте 10.1 пункта</w:t>
        </w:r>
      </w:hyperlink>
      <w:r>
        <w:rPr>
          <w:color w:val="000000" w:themeColor="text1"/>
        </w:rPr>
        <w:t xml:space="preserve"> 10 ТР ТС 004/2011</w:t>
      </w:r>
      <w:r w:rsidRPr="00565420">
        <w:rPr>
          <w:color w:val="000000" w:themeColor="text1"/>
        </w:rPr>
        <w:t>; протокол (протоколы) испытаний; результаты анализа состояния производства; сертификат соответствия;</w:t>
      </w:r>
    </w:p>
    <w:p w:rsidR="00732974" w:rsidRPr="00565420" w:rsidRDefault="00732974" w:rsidP="00732974">
      <w:pPr>
        <w:shd w:val="clear" w:color="auto" w:fill="FFFFFF"/>
        <w:ind w:firstLine="480"/>
        <w:jc w:val="both"/>
        <w:textAlignment w:val="baseline"/>
        <w:rPr>
          <w:color w:val="000000" w:themeColor="text1"/>
        </w:rPr>
      </w:pPr>
      <w:r w:rsidRPr="00565420">
        <w:rPr>
          <w:rFonts w:ascii="Arial" w:hAnsi="Arial" w:cs="Arial"/>
          <w:color w:val="000000" w:themeColor="text1"/>
        </w:rPr>
        <w:t xml:space="preserve"> </w:t>
      </w:r>
      <w:r w:rsidRPr="00565420">
        <w:rPr>
          <w:color w:val="000000" w:themeColor="text1"/>
        </w:rPr>
        <w:t>Орган по сертификации (оценке (подтверждению) соответствия) проводит инспекционный контроль за сертифицированным низковольтным оборудованием посредством проведения испытаний образцов в аккредитованной испытательной лаборатории (центре) и (или) анализа состояния производства (схема 1с).</w:t>
      </w:r>
      <w:r w:rsidRPr="00565420">
        <w:rPr>
          <w:color w:val="000000" w:themeColor="text1"/>
        </w:rPr>
        <w:br/>
      </w:r>
    </w:p>
    <w:p w:rsidR="00732974" w:rsidRPr="00565420" w:rsidRDefault="00732974" w:rsidP="00732974">
      <w:pPr>
        <w:shd w:val="clear" w:color="auto" w:fill="FFFFFF"/>
        <w:ind w:firstLine="480"/>
        <w:jc w:val="both"/>
        <w:textAlignment w:val="baseline"/>
        <w:rPr>
          <w:color w:val="000000" w:themeColor="text1"/>
        </w:rPr>
      </w:pPr>
      <w:r w:rsidRPr="00565420">
        <w:rPr>
          <w:color w:val="000000" w:themeColor="text1"/>
        </w:rPr>
        <w:t>Комплект документов на низковольтное оборудование должен храниться на территории государства - члена Союза на:</w:t>
      </w:r>
    </w:p>
    <w:p w:rsidR="00732974" w:rsidRDefault="00732974" w:rsidP="00732974">
      <w:pPr>
        <w:shd w:val="clear" w:color="auto" w:fill="FFFFFF"/>
        <w:ind w:firstLine="480"/>
        <w:jc w:val="both"/>
        <w:textAlignment w:val="baseline"/>
        <w:rPr>
          <w:color w:val="000000" w:themeColor="text1"/>
        </w:rPr>
      </w:pPr>
      <w:r w:rsidRPr="00565420">
        <w:rPr>
          <w:color w:val="000000" w:themeColor="text1"/>
        </w:rPr>
        <w:t>- низковольтное оборудование - у изготовителя (уполномоченного изготовителем лица) в течение не менее 10 лет со дня снятия (прекращения) с производства этого низковольтного оборудования;</w:t>
      </w:r>
    </w:p>
    <w:p w:rsidR="00732974" w:rsidRPr="00565420" w:rsidRDefault="00732974" w:rsidP="00732974">
      <w:pPr>
        <w:shd w:val="clear" w:color="auto" w:fill="FFFFFF"/>
        <w:ind w:firstLine="480"/>
        <w:jc w:val="both"/>
        <w:textAlignment w:val="baseline"/>
        <w:rPr>
          <w:color w:val="000000" w:themeColor="text1"/>
        </w:rPr>
      </w:pPr>
      <w:r w:rsidRPr="00565420">
        <w:rPr>
          <w:color w:val="000000" w:themeColor="text1"/>
        </w:rPr>
        <w:t>- партию низковольтного оборудования - у импортера или уполномоченного изготовителем лица в течение не менее 10 лет со дня реализации последнего изделия из партии.</w:t>
      </w:r>
    </w:p>
    <w:p w:rsidR="00732974" w:rsidRPr="00565420" w:rsidRDefault="00732974" w:rsidP="00732974">
      <w:pPr>
        <w:widowControl w:val="0"/>
        <w:jc w:val="both"/>
        <w:outlineLvl w:val="0"/>
        <w:rPr>
          <w:color w:val="000000" w:themeColor="text1"/>
        </w:rPr>
      </w:pPr>
    </w:p>
    <w:p w:rsidR="00732974" w:rsidRPr="00E05D96" w:rsidRDefault="00732974" w:rsidP="00732974">
      <w:pPr>
        <w:widowControl w:val="0"/>
        <w:jc w:val="center"/>
        <w:rPr>
          <w:b/>
          <w:i/>
        </w:rPr>
      </w:pPr>
      <w:r w:rsidRPr="00E05D96">
        <w:rPr>
          <w:b/>
          <w:i/>
        </w:rPr>
        <w:t xml:space="preserve">Типовые схемы оценки (подтверждения) соответствия требованиям </w:t>
      </w:r>
      <w:r w:rsidRPr="00E05D96">
        <w:rPr>
          <w:b/>
          <w:i/>
          <w:color w:val="000000" w:themeColor="text1"/>
        </w:rPr>
        <w:t>ТР ТС 020/2011 «</w:t>
      </w:r>
      <w:r w:rsidRPr="00E05D96">
        <w:rPr>
          <w:b/>
          <w:i/>
        </w:rPr>
        <w:t>Электромагнитная совместимость технических средств»</w:t>
      </w:r>
    </w:p>
    <w:p w:rsidR="00732974" w:rsidRPr="00E05D96" w:rsidRDefault="00732974" w:rsidP="00732974">
      <w:pPr>
        <w:widowControl w:val="0"/>
        <w:jc w:val="right"/>
        <w:outlineLvl w:val="0"/>
        <w:rPr>
          <w:b/>
          <w:i/>
        </w:rPr>
      </w:pPr>
    </w:p>
    <w:p w:rsidR="00732974" w:rsidRPr="006A3D9C" w:rsidRDefault="00732974" w:rsidP="00732974">
      <w:pPr>
        <w:ind w:firstLine="480"/>
        <w:jc w:val="both"/>
        <w:textAlignment w:val="baseline"/>
        <w:rPr>
          <w:color w:val="000000" w:themeColor="text1"/>
        </w:rPr>
      </w:pPr>
      <w:r w:rsidRPr="006A3D9C">
        <w:rPr>
          <w:color w:val="000000" w:themeColor="text1"/>
          <w:shd w:val="clear" w:color="auto" w:fill="FFFFFF"/>
        </w:rPr>
        <w:t>Технические средства, включенные в Перечень, приведенный в </w:t>
      </w:r>
      <w:hyperlink r:id="rId16" w:anchor="8OS0LR" w:history="1">
        <w:r w:rsidRPr="00861B60">
          <w:rPr>
            <w:color w:val="000000" w:themeColor="text1"/>
            <w:shd w:val="clear" w:color="auto" w:fill="FFFFFF"/>
          </w:rPr>
          <w:t>приложении 3</w:t>
        </w:r>
      </w:hyperlink>
      <w:r w:rsidRPr="006A3D9C">
        <w:rPr>
          <w:color w:val="000000" w:themeColor="text1"/>
          <w:shd w:val="clear" w:color="auto" w:fill="FFFFFF"/>
        </w:rPr>
        <w:t> к ТР ТС 020/2011, подлежат подтверждению соответствия в форме сертификации (схемы 1с, 3с, 4с).</w:t>
      </w:r>
    </w:p>
    <w:p w:rsidR="00732974" w:rsidRPr="006A3D9C" w:rsidRDefault="00732974" w:rsidP="00732974">
      <w:pPr>
        <w:shd w:val="clear" w:color="auto" w:fill="FFFFFF"/>
        <w:ind w:firstLine="480"/>
        <w:jc w:val="both"/>
        <w:textAlignment w:val="baseline"/>
        <w:rPr>
          <w:color w:val="000000" w:themeColor="text1"/>
        </w:rPr>
      </w:pPr>
      <w:r w:rsidRPr="006A3D9C">
        <w:rPr>
          <w:color w:val="000000" w:themeColor="text1"/>
        </w:rPr>
        <w:lastRenderedPageBreak/>
        <w:t>Сертификация технического средства, выпускаемого серийно, осуществляется по схеме 1с. Техническое средство для сертификации представляет изготовитель (уполномоченное изготовителем лицо).</w:t>
      </w:r>
    </w:p>
    <w:p w:rsidR="00732974" w:rsidRPr="006A3D9C" w:rsidRDefault="00732974" w:rsidP="00732974">
      <w:pPr>
        <w:shd w:val="clear" w:color="auto" w:fill="FFFFFF"/>
        <w:ind w:firstLine="480"/>
        <w:jc w:val="both"/>
        <w:textAlignment w:val="baseline"/>
        <w:rPr>
          <w:color w:val="000000" w:themeColor="text1"/>
        </w:rPr>
      </w:pPr>
      <w:r w:rsidRPr="006A3D9C">
        <w:rPr>
          <w:color w:val="000000" w:themeColor="text1"/>
        </w:rPr>
        <w:t>Сертификация партии технических средств осуществляется по схеме 3с, единичного изделия - по схеме 4с. Партию технических средств (единичное изделие), изготовленных на таможенной территории Союза, представляет изготовитель, партию технических средств (единичное изделие), ввозимую на таможенную территорию Союза, представляет импортер или изготовитель (уполномоченное изготовителем лицо).</w:t>
      </w:r>
    </w:p>
    <w:p w:rsidR="00732974" w:rsidRPr="006A3D9C" w:rsidRDefault="00732974" w:rsidP="00732974">
      <w:pPr>
        <w:shd w:val="clear" w:color="auto" w:fill="FFFFFF"/>
        <w:ind w:firstLine="480"/>
        <w:jc w:val="both"/>
        <w:textAlignment w:val="baseline"/>
        <w:rPr>
          <w:color w:val="000000" w:themeColor="text1"/>
        </w:rPr>
      </w:pPr>
      <w:r w:rsidRPr="006A3D9C">
        <w:rPr>
          <w:color w:val="000000" w:themeColor="text1"/>
        </w:rPr>
        <w:t xml:space="preserve">Сертификация технических средств проводится органом по сертификации (оценке (подтверждению) соответствия), включенным </w:t>
      </w:r>
      <w:proofErr w:type="gramStart"/>
      <w:r w:rsidRPr="006A3D9C">
        <w:rPr>
          <w:color w:val="000000" w:themeColor="text1"/>
        </w:rPr>
        <w:t>в единый реестр органов</w:t>
      </w:r>
      <w:proofErr w:type="gramEnd"/>
      <w:r w:rsidRPr="006A3D9C">
        <w:rPr>
          <w:color w:val="000000" w:themeColor="text1"/>
        </w:rPr>
        <w:t xml:space="preserve"> по оценке соответствия Союза.</w:t>
      </w:r>
    </w:p>
    <w:p w:rsidR="00732974" w:rsidRPr="006A3D9C" w:rsidRDefault="00732974" w:rsidP="00732974">
      <w:pPr>
        <w:shd w:val="clear" w:color="auto" w:fill="FFFFFF"/>
        <w:ind w:firstLine="480"/>
        <w:jc w:val="both"/>
        <w:textAlignment w:val="baseline"/>
        <w:rPr>
          <w:color w:val="000000" w:themeColor="text1"/>
        </w:rPr>
      </w:pPr>
      <w:r w:rsidRPr="006A3D9C">
        <w:rPr>
          <w:color w:val="000000" w:themeColor="text1"/>
        </w:rPr>
        <w:t xml:space="preserve">Испытания в целях сертификации проводит аккредитованная испытательная лаборатория (центр), включенная </w:t>
      </w:r>
      <w:proofErr w:type="gramStart"/>
      <w:r w:rsidRPr="006A3D9C">
        <w:rPr>
          <w:color w:val="000000" w:themeColor="text1"/>
        </w:rPr>
        <w:t>в единый реестр органов</w:t>
      </w:r>
      <w:proofErr w:type="gramEnd"/>
      <w:r w:rsidRPr="006A3D9C">
        <w:rPr>
          <w:color w:val="000000" w:themeColor="text1"/>
        </w:rPr>
        <w:t xml:space="preserve"> по оценке соответствия Союза.</w:t>
      </w:r>
    </w:p>
    <w:p w:rsidR="00732974" w:rsidRPr="00C5009E" w:rsidRDefault="00732974" w:rsidP="00732974">
      <w:pPr>
        <w:shd w:val="clear" w:color="auto" w:fill="FFFFFF"/>
        <w:ind w:firstLine="480"/>
        <w:jc w:val="both"/>
        <w:textAlignment w:val="baseline"/>
        <w:rPr>
          <w:color w:val="000000" w:themeColor="text1"/>
        </w:rPr>
      </w:pPr>
      <w:r w:rsidRPr="006A3D9C">
        <w:rPr>
          <w:color w:val="000000" w:themeColor="text1"/>
        </w:rPr>
        <w:t>При проведении сертификации технического средства (схемы 1с, 3с, 4с</w:t>
      </w:r>
      <w:proofErr w:type="gramStart"/>
      <w:r w:rsidRPr="006A3D9C">
        <w:rPr>
          <w:color w:val="000000" w:themeColor="text1"/>
        </w:rPr>
        <w:t>):</w:t>
      </w:r>
      <w:r w:rsidRPr="006A3D9C">
        <w:rPr>
          <w:color w:val="000000" w:themeColor="text1"/>
        </w:rPr>
        <w:br/>
      </w:r>
      <w:r>
        <w:rPr>
          <w:color w:val="000000" w:themeColor="text1"/>
        </w:rPr>
        <w:t xml:space="preserve">   </w:t>
      </w:r>
      <w:proofErr w:type="gramEnd"/>
      <w:r>
        <w:rPr>
          <w:color w:val="000000" w:themeColor="text1"/>
        </w:rPr>
        <w:t xml:space="preserve">    </w:t>
      </w:r>
      <w:r w:rsidRPr="006A3D9C">
        <w:rPr>
          <w:color w:val="000000" w:themeColor="text1"/>
        </w:rPr>
        <w:t xml:space="preserve"> </w:t>
      </w:r>
      <w:r>
        <w:rPr>
          <w:color w:val="000000" w:themeColor="text1"/>
        </w:rPr>
        <w:t>И</w:t>
      </w:r>
      <w:r w:rsidRPr="006A3D9C">
        <w:rPr>
          <w:color w:val="000000" w:themeColor="text1"/>
        </w:rPr>
        <w:t xml:space="preserve">зготовитель (уполномоченное изготовителем лицо), импортер предоставляет органу по сертификации (оценке (подтверждению) соответствия) комплект документов на техническое средство, подтверждающий соответствие технического средства требованиям по электромагнитной совместимости </w:t>
      </w:r>
      <w:r>
        <w:rPr>
          <w:color w:val="000000" w:themeColor="text1"/>
        </w:rPr>
        <w:t>ТР ТС 020/2011</w:t>
      </w:r>
      <w:r w:rsidRPr="006A3D9C">
        <w:rPr>
          <w:color w:val="000000" w:themeColor="text1"/>
        </w:rPr>
        <w:t>, который включает:</w:t>
      </w:r>
    </w:p>
    <w:p w:rsidR="00732974" w:rsidRPr="00C5009E" w:rsidRDefault="00732974" w:rsidP="00732974">
      <w:pPr>
        <w:shd w:val="clear" w:color="auto" w:fill="FFFFFF"/>
        <w:ind w:firstLine="480"/>
        <w:jc w:val="both"/>
        <w:textAlignment w:val="baseline"/>
        <w:rPr>
          <w:color w:val="000000" w:themeColor="text1"/>
        </w:rPr>
      </w:pPr>
      <w:r w:rsidRPr="006A3D9C">
        <w:rPr>
          <w:color w:val="000000" w:themeColor="text1"/>
        </w:rPr>
        <w:t>- технические условия (при наличии);</w:t>
      </w:r>
    </w:p>
    <w:p w:rsidR="00732974" w:rsidRPr="006A3D9C" w:rsidRDefault="00732974" w:rsidP="00732974">
      <w:pPr>
        <w:shd w:val="clear" w:color="auto" w:fill="FFFFFF"/>
        <w:ind w:firstLine="480"/>
        <w:textAlignment w:val="baseline"/>
        <w:rPr>
          <w:color w:val="000000" w:themeColor="text1"/>
        </w:rPr>
      </w:pPr>
      <w:r w:rsidRPr="006A3D9C">
        <w:rPr>
          <w:color w:val="000000" w:themeColor="text1"/>
        </w:rPr>
        <w:t>- эксплуатационные документы;</w:t>
      </w:r>
    </w:p>
    <w:p w:rsidR="00732974" w:rsidRDefault="00732974" w:rsidP="00732974">
      <w:pPr>
        <w:shd w:val="clear" w:color="auto" w:fill="FFFFFF"/>
        <w:ind w:firstLine="480"/>
        <w:jc w:val="both"/>
        <w:textAlignment w:val="baseline"/>
        <w:rPr>
          <w:color w:val="000000" w:themeColor="text1"/>
        </w:rPr>
      </w:pPr>
      <w:r w:rsidRPr="006A3D9C">
        <w:rPr>
          <w:color w:val="000000" w:themeColor="text1"/>
        </w:rPr>
        <w:t>- перечень стандартов, требованиям которых должно соответствовать данное техническое средство из Перечня стандартов, указанных в </w:t>
      </w:r>
      <w:hyperlink r:id="rId17" w:anchor="7DK0KA" w:history="1">
        <w:r w:rsidRPr="006A3D9C">
          <w:rPr>
            <w:color w:val="000000" w:themeColor="text1"/>
            <w:u w:val="single"/>
          </w:rPr>
          <w:t>пункте 1 статьи 6</w:t>
        </w:r>
      </w:hyperlink>
      <w:r w:rsidRPr="006A3D9C">
        <w:rPr>
          <w:color w:val="000000" w:themeColor="text1"/>
        </w:rPr>
        <w:t> </w:t>
      </w:r>
      <w:r>
        <w:rPr>
          <w:color w:val="000000" w:themeColor="text1"/>
        </w:rPr>
        <w:t>ТР ТС 020/2011</w:t>
      </w:r>
      <w:r w:rsidRPr="006A3D9C">
        <w:rPr>
          <w:color w:val="000000" w:themeColor="text1"/>
        </w:rPr>
        <w:t>;</w:t>
      </w:r>
    </w:p>
    <w:p w:rsidR="00732974" w:rsidRDefault="00732974" w:rsidP="00732974">
      <w:pPr>
        <w:shd w:val="clear" w:color="auto" w:fill="FFFFFF"/>
        <w:ind w:firstLine="480"/>
        <w:jc w:val="both"/>
        <w:textAlignment w:val="baseline"/>
        <w:rPr>
          <w:color w:val="000000" w:themeColor="text1"/>
        </w:rPr>
      </w:pPr>
      <w:r w:rsidRPr="006A3D9C">
        <w:rPr>
          <w:color w:val="000000" w:themeColor="text1"/>
        </w:rPr>
        <w:t>- контракт (договор на поставку) или товаросопроводительную документацию (для партии технических средств (единичного изделия) (схемы 3с, 4с)</w:t>
      </w:r>
      <w:r w:rsidRPr="00C5009E">
        <w:rPr>
          <w:color w:val="000000" w:themeColor="text1"/>
        </w:rPr>
        <w:t>.</w:t>
      </w:r>
    </w:p>
    <w:p w:rsidR="00732974" w:rsidRDefault="00732974" w:rsidP="00732974">
      <w:pPr>
        <w:shd w:val="clear" w:color="auto" w:fill="FFFFFF"/>
        <w:ind w:firstLine="480"/>
        <w:jc w:val="both"/>
        <w:textAlignment w:val="baseline"/>
        <w:rPr>
          <w:color w:val="000000" w:themeColor="text1"/>
        </w:rPr>
      </w:pPr>
      <w:r w:rsidRPr="00C5009E">
        <w:rPr>
          <w:color w:val="000000" w:themeColor="text1"/>
        </w:rPr>
        <w:t>И</w:t>
      </w:r>
      <w:r w:rsidRPr="006A3D9C">
        <w:rPr>
          <w:color w:val="000000" w:themeColor="text1"/>
        </w:rPr>
        <w:t xml:space="preserve">зготовитель предпринимает все необходимые меры, чтобы процесс производства был стабильным и обеспечивал соответствие изготавливаемых технических средств требованиям </w:t>
      </w:r>
      <w:r>
        <w:rPr>
          <w:color w:val="000000" w:themeColor="text1"/>
        </w:rPr>
        <w:t>ТР ТС 020/2011</w:t>
      </w:r>
      <w:r w:rsidRPr="00C5009E">
        <w:rPr>
          <w:color w:val="000000" w:themeColor="text1"/>
        </w:rPr>
        <w:t>.</w:t>
      </w:r>
    </w:p>
    <w:p w:rsidR="00732974" w:rsidRPr="006A3D9C" w:rsidRDefault="00732974" w:rsidP="00732974">
      <w:pPr>
        <w:shd w:val="clear" w:color="auto" w:fill="FFFFFF"/>
        <w:ind w:firstLine="480"/>
        <w:jc w:val="both"/>
        <w:textAlignment w:val="baseline"/>
        <w:rPr>
          <w:color w:val="000000" w:themeColor="text1"/>
        </w:rPr>
      </w:pPr>
      <w:r w:rsidRPr="00C5009E">
        <w:rPr>
          <w:color w:val="000000" w:themeColor="text1"/>
        </w:rPr>
        <w:t>О</w:t>
      </w:r>
      <w:r w:rsidRPr="006A3D9C">
        <w:rPr>
          <w:color w:val="000000" w:themeColor="text1"/>
        </w:rPr>
        <w:t>рган по сертификации (оценке (подтверждению) соответствия</w:t>
      </w:r>
      <w:proofErr w:type="gramStart"/>
      <w:r w:rsidRPr="006A3D9C">
        <w:rPr>
          <w:color w:val="000000" w:themeColor="text1"/>
        </w:rPr>
        <w:t>):</w:t>
      </w:r>
      <w:r w:rsidRPr="006A3D9C">
        <w:rPr>
          <w:color w:val="000000" w:themeColor="text1"/>
        </w:rPr>
        <w:br/>
      </w:r>
      <w:r w:rsidRPr="00C5009E">
        <w:rPr>
          <w:color w:val="000000" w:themeColor="text1"/>
        </w:rPr>
        <w:t xml:space="preserve">   </w:t>
      </w:r>
      <w:proofErr w:type="gramEnd"/>
      <w:r w:rsidRPr="00C5009E">
        <w:rPr>
          <w:color w:val="000000" w:themeColor="text1"/>
        </w:rPr>
        <w:t xml:space="preserve">     - </w:t>
      </w:r>
      <w:r w:rsidRPr="006A3D9C">
        <w:rPr>
          <w:color w:val="000000" w:themeColor="text1"/>
        </w:rPr>
        <w:t>осуществляет отбор образца (образцов);</w:t>
      </w:r>
    </w:p>
    <w:p w:rsidR="00732974" w:rsidRDefault="00732974" w:rsidP="00732974">
      <w:pPr>
        <w:shd w:val="clear" w:color="auto" w:fill="FFFFFF"/>
        <w:ind w:firstLine="480"/>
        <w:jc w:val="both"/>
        <w:textAlignment w:val="baseline"/>
        <w:rPr>
          <w:color w:val="000000" w:themeColor="text1"/>
        </w:rPr>
      </w:pPr>
      <w:r w:rsidRPr="00C5009E">
        <w:rPr>
          <w:color w:val="444444"/>
        </w:rPr>
        <w:t xml:space="preserve">- </w:t>
      </w:r>
      <w:r w:rsidRPr="006A3D9C">
        <w:rPr>
          <w:color w:val="000000" w:themeColor="text1"/>
        </w:rPr>
        <w:t>проводит идентификацию технического средства путем установления тождественности его характеристик признакам, установленным в </w:t>
      </w:r>
      <w:hyperlink r:id="rId18" w:anchor="65A0IQ" w:history="1">
        <w:r w:rsidRPr="006A3D9C">
          <w:rPr>
            <w:color w:val="000000" w:themeColor="text1"/>
          </w:rPr>
          <w:t>статье 1</w:t>
        </w:r>
      </w:hyperlink>
      <w:r w:rsidRPr="006A3D9C">
        <w:rPr>
          <w:color w:val="000000" w:themeColor="text1"/>
        </w:rPr>
        <w:t> </w:t>
      </w:r>
      <w:r>
        <w:rPr>
          <w:color w:val="000000" w:themeColor="text1"/>
        </w:rPr>
        <w:t>ТР ТС 020/2011</w:t>
      </w:r>
      <w:r w:rsidRPr="006A3D9C">
        <w:rPr>
          <w:color w:val="000000" w:themeColor="text1"/>
        </w:rPr>
        <w:t>, положениям, установленным </w:t>
      </w:r>
      <w:hyperlink r:id="rId19" w:anchor="7DM0KC" w:history="1">
        <w:r w:rsidRPr="006A3D9C">
          <w:rPr>
            <w:color w:val="000000" w:themeColor="text1"/>
          </w:rPr>
          <w:t>статьей 5</w:t>
        </w:r>
      </w:hyperlink>
      <w:r w:rsidRPr="006A3D9C">
        <w:rPr>
          <w:color w:val="000000" w:themeColor="text1"/>
        </w:rPr>
        <w:t> </w:t>
      </w:r>
      <w:r>
        <w:rPr>
          <w:color w:val="000000" w:themeColor="text1"/>
        </w:rPr>
        <w:t>ТР ТС 020/2011</w:t>
      </w:r>
      <w:r w:rsidRPr="006A3D9C">
        <w:rPr>
          <w:color w:val="000000" w:themeColor="text1"/>
        </w:rPr>
        <w:t>, и документам, перечисленным в </w:t>
      </w:r>
      <w:hyperlink r:id="rId20" w:anchor="64U0IK" w:history="1">
        <w:r w:rsidRPr="006A3D9C">
          <w:rPr>
            <w:color w:val="000000" w:themeColor="text1"/>
          </w:rPr>
          <w:t>пункте 5.1 пункта 5 статьи</w:t>
        </w:r>
      </w:hyperlink>
      <w:r>
        <w:rPr>
          <w:color w:val="000000" w:themeColor="text1"/>
        </w:rPr>
        <w:t xml:space="preserve"> 7 ТР ТС 020/2011</w:t>
      </w:r>
      <w:r w:rsidRPr="006A3D9C">
        <w:rPr>
          <w:color w:val="000000" w:themeColor="text1"/>
        </w:rPr>
        <w:t>;</w:t>
      </w:r>
    </w:p>
    <w:p w:rsidR="00732974" w:rsidRDefault="00732974" w:rsidP="00732974">
      <w:pPr>
        <w:shd w:val="clear" w:color="auto" w:fill="FFFFFF"/>
        <w:ind w:firstLine="480"/>
        <w:jc w:val="both"/>
        <w:textAlignment w:val="baseline"/>
        <w:rPr>
          <w:color w:val="000000" w:themeColor="text1"/>
        </w:rPr>
      </w:pPr>
      <w:r>
        <w:rPr>
          <w:color w:val="000000" w:themeColor="text1"/>
        </w:rPr>
        <w:t xml:space="preserve">- </w:t>
      </w:r>
      <w:r w:rsidRPr="006A3D9C">
        <w:rPr>
          <w:color w:val="000000" w:themeColor="text1"/>
        </w:rPr>
        <w:t>организует проведение испытаний образца (образцов) технического средства на соответствие требованиям стандартов из Перечня стандартов, указанных в </w:t>
      </w:r>
      <w:hyperlink r:id="rId21" w:anchor="7DK0KA" w:history="1">
        <w:r w:rsidRPr="006A3D9C">
          <w:rPr>
            <w:color w:val="000000" w:themeColor="text1"/>
          </w:rPr>
          <w:t>пункте 1 статьи 6</w:t>
        </w:r>
      </w:hyperlink>
      <w:r w:rsidRPr="006A3D9C">
        <w:rPr>
          <w:color w:val="000000" w:themeColor="text1"/>
        </w:rPr>
        <w:t> </w:t>
      </w:r>
      <w:r>
        <w:rPr>
          <w:color w:val="000000" w:themeColor="text1"/>
        </w:rPr>
        <w:t>ТР ТС 020/2011</w:t>
      </w:r>
      <w:r w:rsidRPr="006A3D9C">
        <w:rPr>
          <w:color w:val="000000" w:themeColor="text1"/>
        </w:rPr>
        <w:t>, и проводит анализ протокола (протоколов) испытаний;</w:t>
      </w:r>
    </w:p>
    <w:p w:rsidR="00732974" w:rsidRDefault="00732974" w:rsidP="00732974">
      <w:pPr>
        <w:shd w:val="clear" w:color="auto" w:fill="FFFFFF"/>
        <w:ind w:firstLine="480"/>
        <w:jc w:val="both"/>
        <w:textAlignment w:val="baseline"/>
        <w:rPr>
          <w:color w:val="000000" w:themeColor="text1"/>
        </w:rPr>
      </w:pPr>
      <w:r>
        <w:rPr>
          <w:color w:val="000000" w:themeColor="text1"/>
        </w:rPr>
        <w:t xml:space="preserve">- </w:t>
      </w:r>
      <w:r w:rsidRPr="006A3D9C">
        <w:rPr>
          <w:color w:val="000000" w:themeColor="text1"/>
        </w:rPr>
        <w:t>проводит анализ состояния производства (схема 1с).</w:t>
      </w:r>
    </w:p>
    <w:p w:rsidR="00732974" w:rsidRDefault="00732974" w:rsidP="00732974">
      <w:pPr>
        <w:shd w:val="clear" w:color="auto" w:fill="FFFFFF"/>
        <w:ind w:firstLine="480"/>
        <w:jc w:val="both"/>
        <w:textAlignment w:val="baseline"/>
        <w:rPr>
          <w:color w:val="000000" w:themeColor="text1"/>
        </w:rPr>
      </w:pPr>
      <w:r w:rsidRPr="006A3D9C">
        <w:rPr>
          <w:color w:val="000000" w:themeColor="text1"/>
        </w:rPr>
        <w:t xml:space="preserve">При наличии у изготовителя сертифицированной системы менеджмента качества производства или разработки и производства технических средств оценивает возможность данной системы обеспечивать стабильный выпуск сертифицируемых технических средств, соответствующих требованиям </w:t>
      </w:r>
      <w:r>
        <w:rPr>
          <w:color w:val="000000" w:themeColor="text1"/>
        </w:rPr>
        <w:t>ТР ТС 020/2011</w:t>
      </w:r>
      <w:r w:rsidRPr="006A3D9C">
        <w:rPr>
          <w:color w:val="000000" w:themeColor="text1"/>
        </w:rPr>
        <w:t>;</w:t>
      </w:r>
    </w:p>
    <w:p w:rsidR="00732974" w:rsidRDefault="00732974" w:rsidP="00732974">
      <w:pPr>
        <w:shd w:val="clear" w:color="auto" w:fill="FFFFFF"/>
        <w:ind w:firstLine="480"/>
        <w:jc w:val="both"/>
        <w:textAlignment w:val="baseline"/>
        <w:rPr>
          <w:color w:val="000000" w:themeColor="text1"/>
        </w:rPr>
      </w:pPr>
      <w:r>
        <w:rPr>
          <w:color w:val="000000" w:themeColor="text1"/>
        </w:rPr>
        <w:t xml:space="preserve">- </w:t>
      </w:r>
      <w:r w:rsidRPr="006A3D9C">
        <w:rPr>
          <w:color w:val="000000" w:themeColor="text1"/>
        </w:rPr>
        <w:t>выдает сертификат соответствия по единой форме, утвержденной Комиссией. Срок действия сертификата соответствия для технических средств, выпускаемых серийно, - не более 5 лет, для партии технических средств (единичного изделия) срок действия сертификата соответствия не устанавливается;</w:t>
      </w:r>
    </w:p>
    <w:p w:rsidR="00732974" w:rsidRPr="006A3D9C" w:rsidRDefault="00732974" w:rsidP="00732974">
      <w:pPr>
        <w:shd w:val="clear" w:color="auto" w:fill="FFFFFF"/>
        <w:ind w:firstLine="480"/>
        <w:jc w:val="both"/>
        <w:textAlignment w:val="baseline"/>
        <w:rPr>
          <w:color w:val="000000" w:themeColor="text1"/>
        </w:rPr>
      </w:pPr>
      <w:r w:rsidRPr="00C5009E">
        <w:rPr>
          <w:color w:val="000000" w:themeColor="text1"/>
        </w:rPr>
        <w:t>Из</w:t>
      </w:r>
      <w:r w:rsidRPr="006A3D9C">
        <w:rPr>
          <w:color w:val="000000" w:themeColor="text1"/>
        </w:rPr>
        <w:t xml:space="preserve">готовитель (уполномоченное изготовителем лицо), </w:t>
      </w:r>
      <w:proofErr w:type="gramStart"/>
      <w:r w:rsidRPr="006A3D9C">
        <w:rPr>
          <w:color w:val="000000" w:themeColor="text1"/>
        </w:rPr>
        <w:t>импортер:</w:t>
      </w:r>
      <w:r w:rsidRPr="006A3D9C">
        <w:rPr>
          <w:color w:val="000000" w:themeColor="text1"/>
        </w:rPr>
        <w:br/>
      </w:r>
      <w:r>
        <w:rPr>
          <w:color w:val="000000" w:themeColor="text1"/>
        </w:rPr>
        <w:t xml:space="preserve">   </w:t>
      </w:r>
      <w:proofErr w:type="gramEnd"/>
      <w:r>
        <w:rPr>
          <w:color w:val="000000" w:themeColor="text1"/>
        </w:rPr>
        <w:t xml:space="preserve">     - </w:t>
      </w:r>
      <w:r w:rsidRPr="006A3D9C">
        <w:rPr>
          <w:color w:val="000000" w:themeColor="text1"/>
        </w:rPr>
        <w:t>наносит единый знак обращения продукции на рынке Союза;</w:t>
      </w:r>
    </w:p>
    <w:p w:rsidR="00732974" w:rsidRDefault="00732974" w:rsidP="00732974">
      <w:pPr>
        <w:shd w:val="clear" w:color="auto" w:fill="FFFFFF"/>
        <w:ind w:firstLine="480"/>
        <w:jc w:val="both"/>
        <w:textAlignment w:val="baseline"/>
        <w:rPr>
          <w:color w:val="000000" w:themeColor="text1"/>
        </w:rPr>
      </w:pPr>
      <w:r>
        <w:rPr>
          <w:color w:val="000000" w:themeColor="text1"/>
        </w:rPr>
        <w:t xml:space="preserve">- </w:t>
      </w:r>
      <w:r w:rsidRPr="006A3D9C">
        <w:rPr>
          <w:color w:val="000000" w:themeColor="text1"/>
        </w:rPr>
        <w:t>формирует после завершения подтверждения соответствия комплект документов на техническое средство, в который включает:</w:t>
      </w:r>
      <w:r>
        <w:rPr>
          <w:color w:val="000000" w:themeColor="text1"/>
        </w:rPr>
        <w:t xml:space="preserve"> </w:t>
      </w:r>
      <w:r w:rsidRPr="006A3D9C">
        <w:rPr>
          <w:color w:val="000000" w:themeColor="text1"/>
        </w:rPr>
        <w:t>документы, предусмотренные в </w:t>
      </w:r>
      <w:hyperlink r:id="rId22" w:anchor="64U0IK" w:history="1">
        <w:r w:rsidRPr="006A3D9C">
          <w:rPr>
            <w:color w:val="000000" w:themeColor="text1"/>
          </w:rPr>
          <w:t>подпункте 5.1 пункта</w:t>
        </w:r>
      </w:hyperlink>
      <w:r w:rsidRPr="00824263">
        <w:rPr>
          <w:color w:val="000000" w:themeColor="text1"/>
        </w:rPr>
        <w:t xml:space="preserve"> 5</w:t>
      </w:r>
      <w:r>
        <w:rPr>
          <w:color w:val="000000" w:themeColor="text1"/>
        </w:rPr>
        <w:t xml:space="preserve"> статьи 7 ТР ТС 020/2011</w:t>
      </w:r>
      <w:r w:rsidRPr="006A3D9C">
        <w:rPr>
          <w:color w:val="000000" w:themeColor="text1"/>
        </w:rPr>
        <w:t>;</w:t>
      </w:r>
      <w:r>
        <w:rPr>
          <w:color w:val="000000" w:themeColor="text1"/>
        </w:rPr>
        <w:t xml:space="preserve"> </w:t>
      </w:r>
      <w:r w:rsidRPr="006A3D9C">
        <w:rPr>
          <w:color w:val="000000" w:themeColor="text1"/>
        </w:rPr>
        <w:t>протокол (протоколы) испытаний;</w:t>
      </w:r>
      <w:r>
        <w:rPr>
          <w:color w:val="000000" w:themeColor="text1"/>
        </w:rPr>
        <w:t xml:space="preserve"> </w:t>
      </w:r>
      <w:r w:rsidRPr="006A3D9C">
        <w:rPr>
          <w:color w:val="000000" w:themeColor="text1"/>
        </w:rPr>
        <w:t xml:space="preserve">результаты анализа состояния </w:t>
      </w:r>
      <w:proofErr w:type="gramStart"/>
      <w:r w:rsidRPr="006A3D9C">
        <w:rPr>
          <w:color w:val="000000" w:themeColor="text1"/>
        </w:rPr>
        <w:t>производства;</w:t>
      </w:r>
      <w:r>
        <w:rPr>
          <w:color w:val="000000" w:themeColor="text1"/>
        </w:rPr>
        <w:t xml:space="preserve"> </w:t>
      </w:r>
      <w:r w:rsidRPr="006A3D9C">
        <w:rPr>
          <w:color w:val="000000" w:themeColor="text1"/>
        </w:rPr>
        <w:t xml:space="preserve"> сертификат</w:t>
      </w:r>
      <w:proofErr w:type="gramEnd"/>
      <w:r w:rsidRPr="006A3D9C">
        <w:rPr>
          <w:color w:val="000000" w:themeColor="text1"/>
        </w:rPr>
        <w:t xml:space="preserve"> соответствия.</w:t>
      </w:r>
    </w:p>
    <w:p w:rsidR="00732974" w:rsidRPr="006A3D9C" w:rsidRDefault="00732974" w:rsidP="00732974">
      <w:pPr>
        <w:shd w:val="clear" w:color="auto" w:fill="FFFFFF"/>
        <w:ind w:firstLine="480"/>
        <w:jc w:val="both"/>
        <w:textAlignment w:val="baseline"/>
        <w:rPr>
          <w:color w:val="000000" w:themeColor="text1"/>
        </w:rPr>
      </w:pPr>
      <w:r w:rsidRPr="00C5009E">
        <w:rPr>
          <w:color w:val="000000" w:themeColor="text1"/>
        </w:rPr>
        <w:lastRenderedPageBreak/>
        <w:t>О</w:t>
      </w:r>
      <w:r w:rsidRPr="006A3D9C">
        <w:rPr>
          <w:color w:val="000000" w:themeColor="text1"/>
        </w:rPr>
        <w:t>рган по сертификации (оценке (подтверждению) соответствия) проводит инспекционный контроль за сертифицированным техническим средством посредством проведения испытаний образцов в аккредитованной испытательной лаборатории (центре) и (или) анализа состояния производства (схема 1с)</w:t>
      </w:r>
      <w:r>
        <w:rPr>
          <w:color w:val="000000" w:themeColor="text1"/>
        </w:rPr>
        <w:t>.</w:t>
      </w:r>
    </w:p>
    <w:p w:rsidR="00732974" w:rsidRPr="00BB32EF" w:rsidRDefault="00732974" w:rsidP="00732974">
      <w:pPr>
        <w:ind w:firstLine="480"/>
        <w:jc w:val="both"/>
        <w:textAlignment w:val="baseline"/>
        <w:rPr>
          <w:color w:val="000000" w:themeColor="text1"/>
        </w:rPr>
      </w:pPr>
      <w:r w:rsidRPr="00504AD2">
        <w:rPr>
          <w:color w:val="000000" w:themeColor="text1"/>
        </w:rPr>
        <w:t>При проведении сертификации технического средства, в случае неприменения стандартов из Перечня стандартов, указанных в </w:t>
      </w:r>
      <w:hyperlink r:id="rId23" w:anchor="7DK0KA" w:history="1">
        <w:r w:rsidRPr="00504AD2">
          <w:rPr>
            <w:color w:val="000000" w:themeColor="text1"/>
          </w:rPr>
          <w:t>пункте 1 статьи 6</w:t>
        </w:r>
      </w:hyperlink>
      <w:r w:rsidRPr="00504AD2">
        <w:rPr>
          <w:color w:val="000000" w:themeColor="text1"/>
        </w:rPr>
        <w:t> </w:t>
      </w:r>
      <w:r w:rsidRPr="00BB32EF">
        <w:rPr>
          <w:color w:val="000000" w:themeColor="text1"/>
        </w:rPr>
        <w:t>ТР ТС 020/2011</w:t>
      </w:r>
      <w:r w:rsidRPr="00504AD2">
        <w:rPr>
          <w:color w:val="000000" w:themeColor="text1"/>
        </w:rPr>
        <w:t>, или при их отсутствии (схемы 1с, 3с, 4с):</w:t>
      </w:r>
    </w:p>
    <w:p w:rsidR="00732974" w:rsidRPr="00BB32EF" w:rsidRDefault="00732974" w:rsidP="00732974">
      <w:pPr>
        <w:ind w:firstLine="480"/>
        <w:jc w:val="both"/>
        <w:textAlignment w:val="baseline"/>
        <w:rPr>
          <w:color w:val="000000" w:themeColor="text1"/>
        </w:rPr>
      </w:pPr>
      <w:r w:rsidRPr="00BB32EF">
        <w:rPr>
          <w:color w:val="000000" w:themeColor="text1"/>
        </w:rPr>
        <w:t>И</w:t>
      </w:r>
      <w:r w:rsidRPr="00504AD2">
        <w:rPr>
          <w:color w:val="000000" w:themeColor="text1"/>
        </w:rPr>
        <w:t xml:space="preserve">зготовитель (уполномоченное изготовителем лицо), импортер предоставляет органу по сертификации (оценке (подтверждению) соответствия) комплект документов на техническое средство, подтверждающий соответствие технического средства требованиям по электромагнитной совместимости </w:t>
      </w:r>
      <w:r>
        <w:rPr>
          <w:color w:val="000000" w:themeColor="text1"/>
        </w:rPr>
        <w:t>ТР ТС 020/2011</w:t>
      </w:r>
      <w:r w:rsidRPr="00504AD2">
        <w:rPr>
          <w:color w:val="000000" w:themeColor="text1"/>
        </w:rPr>
        <w:t>, который включает:</w:t>
      </w:r>
    </w:p>
    <w:p w:rsidR="00732974" w:rsidRPr="00BB32EF" w:rsidRDefault="00732974" w:rsidP="00732974">
      <w:pPr>
        <w:ind w:firstLine="480"/>
        <w:jc w:val="both"/>
        <w:textAlignment w:val="baseline"/>
        <w:rPr>
          <w:color w:val="000000" w:themeColor="text1"/>
        </w:rPr>
      </w:pPr>
      <w:r w:rsidRPr="00504AD2">
        <w:rPr>
          <w:color w:val="000000" w:themeColor="text1"/>
        </w:rPr>
        <w:t>- технические условия (при наличии);</w:t>
      </w:r>
    </w:p>
    <w:p w:rsidR="00732974" w:rsidRPr="00BB32EF" w:rsidRDefault="00732974" w:rsidP="00732974">
      <w:pPr>
        <w:ind w:firstLine="480"/>
        <w:jc w:val="both"/>
        <w:textAlignment w:val="baseline"/>
        <w:rPr>
          <w:color w:val="000000" w:themeColor="text1"/>
        </w:rPr>
      </w:pPr>
      <w:r w:rsidRPr="00504AD2">
        <w:rPr>
          <w:color w:val="000000" w:themeColor="text1"/>
        </w:rPr>
        <w:t>- эксплуатационные документы;</w:t>
      </w:r>
    </w:p>
    <w:p w:rsidR="00732974" w:rsidRDefault="00732974" w:rsidP="00732974">
      <w:pPr>
        <w:ind w:firstLine="480"/>
        <w:jc w:val="both"/>
        <w:textAlignment w:val="baseline"/>
        <w:rPr>
          <w:color w:val="000000" w:themeColor="text1"/>
        </w:rPr>
      </w:pPr>
      <w:r w:rsidRPr="00504AD2">
        <w:rPr>
          <w:color w:val="000000" w:themeColor="text1"/>
        </w:rPr>
        <w:t xml:space="preserve">- описание принятых технических решений, подтверждающее выполнение требований по электромагнитной совместимости </w:t>
      </w:r>
      <w:r>
        <w:rPr>
          <w:color w:val="000000" w:themeColor="text1"/>
        </w:rPr>
        <w:t>ТР ТС 020/2011</w:t>
      </w:r>
      <w:r w:rsidRPr="00504AD2">
        <w:rPr>
          <w:color w:val="000000" w:themeColor="text1"/>
        </w:rPr>
        <w:t>;</w:t>
      </w:r>
    </w:p>
    <w:p w:rsidR="00732974" w:rsidRPr="00BB32EF" w:rsidRDefault="00732974" w:rsidP="00732974">
      <w:pPr>
        <w:ind w:firstLine="480"/>
        <w:jc w:val="both"/>
        <w:textAlignment w:val="baseline"/>
        <w:rPr>
          <w:color w:val="000000" w:themeColor="text1"/>
        </w:rPr>
      </w:pPr>
      <w:r w:rsidRPr="00504AD2">
        <w:rPr>
          <w:color w:val="000000" w:themeColor="text1"/>
        </w:rPr>
        <w:t>- контракт (договор на поставку) или товаросопроводительную документацию (для партии технических средств (единичного изделия) (схемы 3с, 4с</w:t>
      </w:r>
      <w:proofErr w:type="gramStart"/>
      <w:r w:rsidRPr="00504AD2">
        <w:rPr>
          <w:color w:val="000000" w:themeColor="text1"/>
        </w:rPr>
        <w:t>);</w:t>
      </w:r>
      <w:r w:rsidRPr="00504AD2">
        <w:rPr>
          <w:color w:val="000000" w:themeColor="text1"/>
        </w:rPr>
        <w:br/>
      </w:r>
      <w:r w:rsidRPr="00BB32EF">
        <w:rPr>
          <w:color w:val="000000" w:themeColor="text1"/>
        </w:rPr>
        <w:t xml:space="preserve">   </w:t>
      </w:r>
      <w:proofErr w:type="gramEnd"/>
      <w:r w:rsidRPr="00BB32EF">
        <w:rPr>
          <w:color w:val="000000" w:themeColor="text1"/>
        </w:rPr>
        <w:t xml:space="preserve">     И</w:t>
      </w:r>
      <w:r w:rsidRPr="00504AD2">
        <w:rPr>
          <w:color w:val="000000" w:themeColor="text1"/>
        </w:rPr>
        <w:t xml:space="preserve">зготовитель предпринимает все необходимые меры, чтобы процесс производства был стабильным и обеспечивал соответствие изготавливаемых технических средств требованиям </w:t>
      </w:r>
      <w:r>
        <w:rPr>
          <w:color w:val="000000" w:themeColor="text1"/>
        </w:rPr>
        <w:t>ТР ТС 020/2011.</w:t>
      </w:r>
    </w:p>
    <w:p w:rsidR="00732974" w:rsidRPr="00BB32EF" w:rsidRDefault="00732974" w:rsidP="00732974">
      <w:pPr>
        <w:ind w:firstLine="480"/>
        <w:jc w:val="both"/>
        <w:textAlignment w:val="baseline"/>
        <w:rPr>
          <w:color w:val="000000" w:themeColor="text1"/>
        </w:rPr>
      </w:pPr>
      <w:r w:rsidRPr="00BB32EF">
        <w:rPr>
          <w:color w:val="000000" w:themeColor="text1"/>
        </w:rPr>
        <w:t>О</w:t>
      </w:r>
      <w:r w:rsidRPr="00504AD2">
        <w:rPr>
          <w:color w:val="000000" w:themeColor="text1"/>
        </w:rPr>
        <w:t>рган по сертификации (оценке (подтверждению) соответствия):</w:t>
      </w:r>
    </w:p>
    <w:p w:rsidR="00732974" w:rsidRPr="00BB32EF" w:rsidRDefault="00732974" w:rsidP="00732974">
      <w:pPr>
        <w:ind w:firstLine="480"/>
        <w:jc w:val="both"/>
        <w:textAlignment w:val="baseline"/>
        <w:rPr>
          <w:color w:val="000000" w:themeColor="text1"/>
        </w:rPr>
      </w:pPr>
      <w:r w:rsidRPr="00BB32EF">
        <w:rPr>
          <w:color w:val="000000" w:themeColor="text1"/>
        </w:rPr>
        <w:t>- о</w:t>
      </w:r>
      <w:r w:rsidRPr="00504AD2">
        <w:rPr>
          <w:color w:val="000000" w:themeColor="text1"/>
        </w:rPr>
        <w:t>существляет отбор образца (образцов);</w:t>
      </w:r>
    </w:p>
    <w:p w:rsidR="00732974" w:rsidRPr="00BB32EF" w:rsidRDefault="00732974" w:rsidP="00732974">
      <w:pPr>
        <w:ind w:firstLine="480"/>
        <w:jc w:val="both"/>
        <w:textAlignment w:val="baseline"/>
        <w:rPr>
          <w:color w:val="000000" w:themeColor="text1"/>
        </w:rPr>
      </w:pPr>
      <w:r w:rsidRPr="00BB32EF">
        <w:rPr>
          <w:color w:val="000000" w:themeColor="text1"/>
        </w:rPr>
        <w:t>- п</w:t>
      </w:r>
      <w:r w:rsidRPr="00504AD2">
        <w:rPr>
          <w:color w:val="000000" w:themeColor="text1"/>
        </w:rPr>
        <w:t>роводит идентификацию технического средства путем установления тождественности его характеристик признакам, установленным в </w:t>
      </w:r>
      <w:hyperlink r:id="rId24" w:anchor="65A0IQ" w:history="1">
        <w:r w:rsidRPr="00504AD2">
          <w:rPr>
            <w:color w:val="000000" w:themeColor="text1"/>
          </w:rPr>
          <w:t>статье 1</w:t>
        </w:r>
      </w:hyperlink>
      <w:r w:rsidRPr="00504AD2">
        <w:rPr>
          <w:color w:val="000000" w:themeColor="text1"/>
        </w:rPr>
        <w:t> </w:t>
      </w:r>
      <w:r>
        <w:rPr>
          <w:color w:val="000000" w:themeColor="text1"/>
        </w:rPr>
        <w:t>ТР ТС 020/2011,</w:t>
      </w:r>
      <w:r w:rsidRPr="00504AD2">
        <w:rPr>
          <w:color w:val="000000" w:themeColor="text1"/>
        </w:rPr>
        <w:t xml:space="preserve"> положениям, установленным </w:t>
      </w:r>
      <w:hyperlink r:id="rId25" w:anchor="7DM0KC" w:history="1">
        <w:r w:rsidRPr="00504AD2">
          <w:rPr>
            <w:color w:val="000000" w:themeColor="text1"/>
          </w:rPr>
          <w:t>статьей 5</w:t>
        </w:r>
      </w:hyperlink>
      <w:r w:rsidRPr="00504AD2">
        <w:rPr>
          <w:color w:val="000000" w:themeColor="text1"/>
        </w:rPr>
        <w:t> </w:t>
      </w:r>
      <w:r>
        <w:rPr>
          <w:color w:val="000000" w:themeColor="text1"/>
        </w:rPr>
        <w:t>ТР ТС 020/2011</w:t>
      </w:r>
      <w:r w:rsidRPr="00504AD2">
        <w:rPr>
          <w:color w:val="000000" w:themeColor="text1"/>
        </w:rPr>
        <w:t>, и документам, перечисленным в подпункте 10.1 пункта 10 статьи</w:t>
      </w:r>
      <w:r>
        <w:rPr>
          <w:color w:val="000000" w:themeColor="text1"/>
        </w:rPr>
        <w:t xml:space="preserve"> 7</w:t>
      </w:r>
      <w:r w:rsidRPr="00504AD2">
        <w:rPr>
          <w:color w:val="000000" w:themeColor="text1"/>
        </w:rPr>
        <w:t>;</w:t>
      </w:r>
    </w:p>
    <w:p w:rsidR="00732974" w:rsidRPr="00BB32EF" w:rsidRDefault="00732974" w:rsidP="00732974">
      <w:pPr>
        <w:ind w:firstLine="480"/>
        <w:jc w:val="both"/>
        <w:textAlignment w:val="baseline"/>
        <w:rPr>
          <w:color w:val="000000" w:themeColor="text1"/>
        </w:rPr>
      </w:pPr>
      <w:r w:rsidRPr="00BB32EF">
        <w:rPr>
          <w:color w:val="000000" w:themeColor="text1"/>
        </w:rPr>
        <w:t xml:space="preserve">- </w:t>
      </w:r>
      <w:r w:rsidRPr="00504AD2">
        <w:rPr>
          <w:color w:val="000000" w:themeColor="text1"/>
        </w:rPr>
        <w:t xml:space="preserve">проводит подтверждение соответствия технического средства непосредственно требованиям по электромагнитной совместимости </w:t>
      </w:r>
      <w:r>
        <w:rPr>
          <w:color w:val="000000" w:themeColor="text1"/>
        </w:rPr>
        <w:t>ТР ТС 020/2011</w:t>
      </w:r>
      <w:r w:rsidRPr="00504AD2">
        <w:rPr>
          <w:color w:val="000000" w:themeColor="text1"/>
        </w:rPr>
        <w:t>.</w:t>
      </w:r>
    </w:p>
    <w:p w:rsidR="00732974" w:rsidRPr="00BB32EF" w:rsidRDefault="00732974" w:rsidP="00732974">
      <w:pPr>
        <w:ind w:firstLine="480"/>
        <w:jc w:val="both"/>
        <w:textAlignment w:val="baseline"/>
        <w:rPr>
          <w:color w:val="000000" w:themeColor="text1"/>
        </w:rPr>
      </w:pPr>
      <w:r w:rsidRPr="00504AD2">
        <w:rPr>
          <w:color w:val="000000" w:themeColor="text1"/>
        </w:rPr>
        <w:t>При этом орган по сертификации (оценке (подтверждению) соответствия):</w:t>
      </w:r>
    </w:p>
    <w:p w:rsidR="00732974" w:rsidRDefault="00732974" w:rsidP="00732974">
      <w:pPr>
        <w:ind w:firstLine="480"/>
        <w:jc w:val="both"/>
        <w:textAlignment w:val="baseline"/>
        <w:rPr>
          <w:color w:val="000000" w:themeColor="text1"/>
        </w:rPr>
      </w:pPr>
      <w:r w:rsidRPr="00BB32EF">
        <w:rPr>
          <w:color w:val="000000" w:themeColor="text1"/>
        </w:rPr>
        <w:t>- н</w:t>
      </w:r>
      <w:r w:rsidRPr="00504AD2">
        <w:rPr>
          <w:color w:val="000000" w:themeColor="text1"/>
        </w:rPr>
        <w:t>а основе требований по электромагнитной совместимости</w:t>
      </w:r>
      <w:r>
        <w:rPr>
          <w:color w:val="000000" w:themeColor="text1"/>
        </w:rPr>
        <w:t xml:space="preserve"> ТР ТС 020/2011</w:t>
      </w:r>
      <w:r w:rsidRPr="00504AD2">
        <w:rPr>
          <w:color w:val="000000" w:themeColor="text1"/>
        </w:rPr>
        <w:t>и условий электромагнитной обстановки, для применения в которой предназначено техническое средство, определяет конкретные требования по электромагнитной совместимости для сертифицируемого технического средства;</w:t>
      </w:r>
    </w:p>
    <w:p w:rsidR="00732974" w:rsidRPr="00BB32EF" w:rsidRDefault="00732974" w:rsidP="00732974">
      <w:pPr>
        <w:ind w:firstLine="480"/>
        <w:jc w:val="both"/>
        <w:textAlignment w:val="baseline"/>
        <w:rPr>
          <w:color w:val="000000" w:themeColor="text1"/>
        </w:rPr>
      </w:pPr>
      <w:r w:rsidRPr="00BB32EF">
        <w:rPr>
          <w:color w:val="000000" w:themeColor="text1"/>
        </w:rPr>
        <w:t xml:space="preserve"> - п</w:t>
      </w:r>
      <w:r w:rsidRPr="00504AD2">
        <w:rPr>
          <w:color w:val="000000" w:themeColor="text1"/>
        </w:rPr>
        <w:t xml:space="preserve">роводит анализ принятых технических решений, подтверждающих выполнение требований по электромагнитной совместимости </w:t>
      </w:r>
      <w:r>
        <w:rPr>
          <w:color w:val="000000" w:themeColor="text1"/>
        </w:rPr>
        <w:t>ТР ТС 020/2011</w:t>
      </w:r>
      <w:r w:rsidRPr="00504AD2">
        <w:rPr>
          <w:color w:val="000000" w:themeColor="text1"/>
        </w:rPr>
        <w:t>, проведенных изготовителем;</w:t>
      </w:r>
      <w:r w:rsidRPr="00504AD2">
        <w:rPr>
          <w:color w:val="000000" w:themeColor="text1"/>
        </w:rPr>
        <w:br/>
      </w:r>
      <w:r w:rsidRPr="00BB32EF">
        <w:rPr>
          <w:color w:val="000000" w:themeColor="text1"/>
        </w:rPr>
        <w:t xml:space="preserve">          </w:t>
      </w:r>
      <w:r w:rsidRPr="00504AD2">
        <w:rPr>
          <w:color w:val="000000" w:themeColor="text1"/>
        </w:rPr>
        <w:t>- определяет из Перечня стандартов, указанных в </w:t>
      </w:r>
      <w:hyperlink r:id="rId26" w:anchor="7DM0KB" w:history="1">
        <w:r w:rsidRPr="00504AD2">
          <w:rPr>
            <w:color w:val="000000" w:themeColor="text1"/>
          </w:rPr>
          <w:t>пункте 2 статьи 6</w:t>
        </w:r>
      </w:hyperlink>
      <w:r w:rsidRPr="00504AD2">
        <w:rPr>
          <w:color w:val="000000" w:themeColor="text1"/>
        </w:rPr>
        <w:t> </w:t>
      </w:r>
      <w:r>
        <w:rPr>
          <w:color w:val="000000" w:themeColor="text1"/>
        </w:rPr>
        <w:t>ТР ТС 020/2011</w:t>
      </w:r>
      <w:r w:rsidRPr="00504AD2">
        <w:rPr>
          <w:color w:val="000000" w:themeColor="text1"/>
        </w:rPr>
        <w:t>, стандарты, устанавливающие методы измерений и испытаний или при их отсутствии, определяет методики контроля, измерений и испытаний для подтверждения соответствия технического средства конкретным требованиям по электромагнитной совместимости;</w:t>
      </w:r>
      <w:r w:rsidRPr="00504AD2">
        <w:rPr>
          <w:color w:val="000000" w:themeColor="text1"/>
        </w:rPr>
        <w:br/>
      </w:r>
      <w:r w:rsidRPr="00BB32EF">
        <w:rPr>
          <w:color w:val="000000" w:themeColor="text1"/>
        </w:rPr>
        <w:t xml:space="preserve">          </w:t>
      </w:r>
      <w:r w:rsidRPr="00504AD2">
        <w:rPr>
          <w:color w:val="000000" w:themeColor="text1"/>
        </w:rPr>
        <w:t>- организует проведение испытаний технического средства и проводит анализ протокола (протоколов) испытаний;</w:t>
      </w:r>
    </w:p>
    <w:p w:rsidR="00732974" w:rsidRPr="00BB32EF" w:rsidRDefault="00732974" w:rsidP="00732974">
      <w:pPr>
        <w:ind w:firstLine="480"/>
        <w:jc w:val="both"/>
        <w:textAlignment w:val="baseline"/>
        <w:rPr>
          <w:color w:val="000000" w:themeColor="text1"/>
        </w:rPr>
      </w:pPr>
      <w:r w:rsidRPr="00BB32EF">
        <w:rPr>
          <w:color w:val="000000" w:themeColor="text1"/>
        </w:rPr>
        <w:t xml:space="preserve">- </w:t>
      </w:r>
      <w:r w:rsidRPr="00504AD2">
        <w:rPr>
          <w:color w:val="000000" w:themeColor="text1"/>
        </w:rPr>
        <w:t>проводит анализ состояния производства (схема 1с);</w:t>
      </w:r>
    </w:p>
    <w:p w:rsidR="00732974" w:rsidRPr="00BB32EF" w:rsidRDefault="00732974" w:rsidP="00732974">
      <w:pPr>
        <w:ind w:firstLine="480"/>
        <w:jc w:val="both"/>
        <w:textAlignment w:val="baseline"/>
        <w:rPr>
          <w:color w:val="000000" w:themeColor="text1"/>
        </w:rPr>
      </w:pPr>
      <w:r w:rsidRPr="00504AD2">
        <w:rPr>
          <w:color w:val="000000" w:themeColor="text1"/>
        </w:rPr>
        <w:t xml:space="preserve">При наличии у изготовителя сертифицированной системы менеджмента качества производства или разработки и производства технических средств оценивает возможность данной системы обеспечивать стабильный выпуск сертифицируемого технического средства, соответствующего требованиям </w:t>
      </w:r>
      <w:r>
        <w:rPr>
          <w:color w:val="000000" w:themeColor="text1"/>
        </w:rPr>
        <w:t>ТР ТС 020/2011</w:t>
      </w:r>
      <w:r w:rsidRPr="00504AD2">
        <w:rPr>
          <w:color w:val="000000" w:themeColor="text1"/>
        </w:rPr>
        <w:t>;</w:t>
      </w:r>
    </w:p>
    <w:p w:rsidR="00732974" w:rsidRPr="00BB32EF" w:rsidRDefault="00732974" w:rsidP="00732974">
      <w:pPr>
        <w:ind w:firstLine="480"/>
        <w:jc w:val="both"/>
        <w:textAlignment w:val="baseline"/>
        <w:rPr>
          <w:color w:val="000000" w:themeColor="text1"/>
        </w:rPr>
      </w:pPr>
      <w:r w:rsidRPr="00BB32EF">
        <w:rPr>
          <w:color w:val="000000" w:themeColor="text1"/>
        </w:rPr>
        <w:t xml:space="preserve">- </w:t>
      </w:r>
      <w:r w:rsidRPr="00504AD2">
        <w:rPr>
          <w:color w:val="000000" w:themeColor="text1"/>
        </w:rPr>
        <w:t>выдает сертификат соответствия по единой форме, утвержденной Комиссией.</w:t>
      </w:r>
      <w:r w:rsidRPr="00504AD2">
        <w:rPr>
          <w:color w:val="000000" w:themeColor="text1"/>
        </w:rPr>
        <w:br/>
      </w:r>
      <w:r w:rsidRPr="00BB32EF">
        <w:rPr>
          <w:color w:val="000000" w:themeColor="text1"/>
        </w:rPr>
        <w:t xml:space="preserve">        </w:t>
      </w:r>
      <w:r w:rsidRPr="00504AD2">
        <w:rPr>
          <w:color w:val="000000" w:themeColor="text1"/>
        </w:rPr>
        <w:t>Срок действия сертификата соответствия для технических средств, выпускаемых серийно, - не более 5 лет, для партии технических средств (единичного изделия) срок действия сертификата соответствия не устанавливается;</w:t>
      </w:r>
    </w:p>
    <w:p w:rsidR="00732974" w:rsidRPr="00BB32EF" w:rsidRDefault="00732974" w:rsidP="00732974">
      <w:pPr>
        <w:ind w:firstLine="480"/>
        <w:jc w:val="both"/>
        <w:textAlignment w:val="baseline"/>
        <w:rPr>
          <w:color w:val="000000" w:themeColor="text1"/>
        </w:rPr>
      </w:pPr>
      <w:r w:rsidRPr="00BB32EF">
        <w:rPr>
          <w:color w:val="000000" w:themeColor="text1"/>
        </w:rPr>
        <w:t>И</w:t>
      </w:r>
      <w:r w:rsidRPr="00504AD2">
        <w:rPr>
          <w:color w:val="000000" w:themeColor="text1"/>
        </w:rPr>
        <w:t>зготовитель (уполномоченное изготовителем лицо), импортер:</w:t>
      </w:r>
    </w:p>
    <w:p w:rsidR="00732974" w:rsidRPr="00504AD2" w:rsidRDefault="00732974" w:rsidP="00732974">
      <w:pPr>
        <w:ind w:firstLine="480"/>
        <w:jc w:val="both"/>
        <w:textAlignment w:val="baseline"/>
        <w:rPr>
          <w:color w:val="000000" w:themeColor="text1"/>
        </w:rPr>
      </w:pPr>
      <w:r w:rsidRPr="00BB32EF">
        <w:rPr>
          <w:color w:val="000000" w:themeColor="text1"/>
        </w:rPr>
        <w:lastRenderedPageBreak/>
        <w:t xml:space="preserve">- </w:t>
      </w:r>
      <w:r w:rsidRPr="00504AD2">
        <w:rPr>
          <w:color w:val="000000" w:themeColor="text1"/>
        </w:rPr>
        <w:t>наносит единый знак обращения продукции на рынке Союза;</w:t>
      </w:r>
    </w:p>
    <w:p w:rsidR="00732974" w:rsidRPr="00BB32EF" w:rsidRDefault="00732974" w:rsidP="00732974">
      <w:pPr>
        <w:ind w:firstLine="480"/>
        <w:jc w:val="both"/>
        <w:textAlignment w:val="baseline"/>
        <w:rPr>
          <w:color w:val="000000" w:themeColor="text1"/>
        </w:rPr>
      </w:pPr>
      <w:r w:rsidRPr="00BB32EF">
        <w:rPr>
          <w:color w:val="000000" w:themeColor="text1"/>
        </w:rPr>
        <w:t xml:space="preserve">- </w:t>
      </w:r>
      <w:r w:rsidRPr="00504AD2">
        <w:rPr>
          <w:color w:val="000000" w:themeColor="text1"/>
        </w:rPr>
        <w:t>формирует после завершения подтверждения соответствия комплект документов на техническое средство, в который включает:</w:t>
      </w:r>
    </w:p>
    <w:p w:rsidR="00732974" w:rsidRPr="00732974" w:rsidRDefault="00732974" w:rsidP="00732974">
      <w:pPr>
        <w:ind w:firstLine="480"/>
        <w:jc w:val="both"/>
        <w:textAlignment w:val="baseline"/>
        <w:rPr>
          <w:color w:val="000000" w:themeColor="text1"/>
        </w:rPr>
      </w:pPr>
      <w:r w:rsidRPr="00504AD2">
        <w:rPr>
          <w:color w:val="000000" w:themeColor="text1"/>
        </w:rPr>
        <w:t xml:space="preserve">- </w:t>
      </w:r>
      <w:r w:rsidRPr="00732974">
        <w:rPr>
          <w:color w:val="000000" w:themeColor="text1"/>
        </w:rPr>
        <w:t xml:space="preserve"> технические условия (при наличии);</w:t>
      </w:r>
    </w:p>
    <w:p w:rsidR="00732974" w:rsidRPr="00732974" w:rsidRDefault="00732974" w:rsidP="00732974">
      <w:pPr>
        <w:ind w:firstLine="480"/>
        <w:jc w:val="both"/>
        <w:textAlignment w:val="baseline"/>
        <w:rPr>
          <w:color w:val="000000" w:themeColor="text1"/>
        </w:rPr>
      </w:pPr>
      <w:r w:rsidRPr="00732974">
        <w:rPr>
          <w:color w:val="000000" w:themeColor="text1"/>
        </w:rPr>
        <w:t>- эксплуатационные документы;</w:t>
      </w:r>
    </w:p>
    <w:p w:rsidR="00732974" w:rsidRPr="00732974" w:rsidRDefault="00732974" w:rsidP="00732974">
      <w:pPr>
        <w:ind w:firstLine="480"/>
        <w:jc w:val="both"/>
        <w:textAlignment w:val="baseline"/>
        <w:rPr>
          <w:color w:val="000000" w:themeColor="text1"/>
        </w:rPr>
      </w:pPr>
      <w:r w:rsidRPr="00732974">
        <w:rPr>
          <w:color w:val="000000" w:themeColor="text1"/>
        </w:rPr>
        <w:t>- описание принятых технических решений, подтверждающее выполнение требований по электромагнитной совместимости ТР ТС 020/2011;</w:t>
      </w:r>
    </w:p>
    <w:p w:rsidR="00732974" w:rsidRDefault="00732974" w:rsidP="00732974">
      <w:pPr>
        <w:ind w:firstLine="480"/>
        <w:jc w:val="both"/>
        <w:textAlignment w:val="baseline"/>
        <w:rPr>
          <w:color w:val="000000" w:themeColor="text1"/>
        </w:rPr>
      </w:pPr>
      <w:r w:rsidRPr="00732974">
        <w:rPr>
          <w:color w:val="000000" w:themeColor="text1"/>
        </w:rPr>
        <w:t>- контракт (договор на поставку) или товаросопроводительную документацию (для партии технических средств (единичного изделия) (схемы 3с, 4с);</w:t>
      </w:r>
    </w:p>
    <w:p w:rsidR="00732974" w:rsidRPr="00BB32EF" w:rsidRDefault="00732974" w:rsidP="00732974">
      <w:pPr>
        <w:ind w:firstLine="480"/>
        <w:jc w:val="both"/>
        <w:textAlignment w:val="baseline"/>
        <w:rPr>
          <w:color w:val="000000" w:themeColor="text1"/>
        </w:rPr>
      </w:pPr>
      <w:r w:rsidRPr="00BB32EF">
        <w:rPr>
          <w:color w:val="000000" w:themeColor="text1"/>
        </w:rPr>
        <w:t xml:space="preserve">- </w:t>
      </w:r>
      <w:r w:rsidRPr="00504AD2">
        <w:rPr>
          <w:color w:val="000000" w:themeColor="text1"/>
        </w:rPr>
        <w:t xml:space="preserve"> протокол (протоколы) исп</w:t>
      </w:r>
      <w:bookmarkStart w:id="0" w:name="_GoBack"/>
      <w:bookmarkEnd w:id="0"/>
      <w:r w:rsidRPr="00504AD2">
        <w:rPr>
          <w:color w:val="000000" w:themeColor="text1"/>
        </w:rPr>
        <w:t>ытаний;</w:t>
      </w:r>
    </w:p>
    <w:p w:rsidR="00732974" w:rsidRPr="00BB32EF" w:rsidRDefault="00732974" w:rsidP="00732974">
      <w:pPr>
        <w:ind w:firstLine="480"/>
        <w:jc w:val="both"/>
        <w:textAlignment w:val="baseline"/>
        <w:rPr>
          <w:color w:val="000000" w:themeColor="text1"/>
        </w:rPr>
      </w:pPr>
      <w:r w:rsidRPr="00BB32EF">
        <w:rPr>
          <w:color w:val="000000" w:themeColor="text1"/>
        </w:rPr>
        <w:t>- р</w:t>
      </w:r>
      <w:r w:rsidRPr="00504AD2">
        <w:rPr>
          <w:color w:val="000000" w:themeColor="text1"/>
        </w:rPr>
        <w:t>езультаты анализа состояния производства;</w:t>
      </w:r>
    </w:p>
    <w:p w:rsidR="00732974" w:rsidRPr="00504AD2" w:rsidRDefault="00732974" w:rsidP="00732974">
      <w:pPr>
        <w:ind w:firstLine="480"/>
        <w:jc w:val="both"/>
        <w:textAlignment w:val="baseline"/>
        <w:rPr>
          <w:color w:val="000000" w:themeColor="text1"/>
        </w:rPr>
      </w:pPr>
      <w:r w:rsidRPr="00BB32EF">
        <w:rPr>
          <w:color w:val="000000" w:themeColor="text1"/>
        </w:rPr>
        <w:t xml:space="preserve">- </w:t>
      </w:r>
      <w:r w:rsidRPr="00504AD2">
        <w:rPr>
          <w:color w:val="000000" w:themeColor="text1"/>
        </w:rPr>
        <w:t>сертификат соответствия</w:t>
      </w:r>
      <w:r w:rsidRPr="00BB32EF">
        <w:rPr>
          <w:color w:val="000000" w:themeColor="text1"/>
        </w:rPr>
        <w:t>.</w:t>
      </w:r>
    </w:p>
    <w:p w:rsidR="00732974" w:rsidRPr="00BB32EF" w:rsidRDefault="00732974" w:rsidP="00732974">
      <w:pPr>
        <w:ind w:firstLine="480"/>
        <w:jc w:val="both"/>
        <w:textAlignment w:val="baseline"/>
        <w:rPr>
          <w:color w:val="000000" w:themeColor="text1"/>
        </w:rPr>
      </w:pPr>
      <w:r w:rsidRPr="00BB32EF">
        <w:rPr>
          <w:color w:val="000000" w:themeColor="text1"/>
        </w:rPr>
        <w:t>О</w:t>
      </w:r>
      <w:r w:rsidRPr="00504AD2">
        <w:rPr>
          <w:color w:val="000000" w:themeColor="text1"/>
        </w:rPr>
        <w:t>рган по сертификации (оценке (подтверждению) соответствия) проводит инспекционный контроль за сертифицированным техническим средством посредством проведения испытаний образцов в аккредитованной испытательной лаборатории (центре) и (или) анализа состояния производства (схема 1с).</w:t>
      </w:r>
    </w:p>
    <w:p w:rsidR="00732974" w:rsidRPr="00BB32EF" w:rsidRDefault="00732974" w:rsidP="00732974">
      <w:pPr>
        <w:ind w:firstLine="480"/>
        <w:jc w:val="both"/>
        <w:textAlignment w:val="baseline"/>
        <w:rPr>
          <w:color w:val="000000" w:themeColor="text1"/>
        </w:rPr>
      </w:pPr>
      <w:r w:rsidRPr="00504AD2">
        <w:rPr>
          <w:color w:val="000000" w:themeColor="text1"/>
        </w:rPr>
        <w:t>При подтверждении соответствия стационарных установок по решению изготовителя проводится экспертиза технической документации по обеспечению электромагнитной совместимости, а также применяются расчетно-экспериментальные методы, документированные результаты которых подлежат включению в комплект документов на техническое средство.</w:t>
      </w:r>
    </w:p>
    <w:p w:rsidR="00732974" w:rsidRPr="00504AD2" w:rsidRDefault="00732974" w:rsidP="00732974">
      <w:pPr>
        <w:ind w:firstLine="480"/>
        <w:jc w:val="both"/>
        <w:textAlignment w:val="baseline"/>
        <w:rPr>
          <w:color w:val="000000" w:themeColor="text1"/>
        </w:rPr>
      </w:pPr>
      <w:r w:rsidRPr="00504AD2">
        <w:rPr>
          <w:color w:val="000000" w:themeColor="text1"/>
        </w:rPr>
        <w:t>Комплект документов на техническое средство должен храниться на территории государства-члена на:</w:t>
      </w:r>
    </w:p>
    <w:p w:rsidR="00732974" w:rsidRPr="00504AD2" w:rsidRDefault="00732974" w:rsidP="00732974">
      <w:pPr>
        <w:ind w:firstLine="480"/>
        <w:jc w:val="both"/>
        <w:textAlignment w:val="baseline"/>
        <w:rPr>
          <w:color w:val="000000" w:themeColor="text1"/>
        </w:rPr>
      </w:pPr>
      <w:r w:rsidRPr="00504AD2">
        <w:rPr>
          <w:color w:val="000000" w:themeColor="text1"/>
        </w:rPr>
        <w:t xml:space="preserve">- техническое средство - у изготовителя (уполномоченного изготовителем лица) в течение не менее 10 лет со дня снятия (прекращения) с производства этого технического </w:t>
      </w:r>
      <w:proofErr w:type="gramStart"/>
      <w:r w:rsidRPr="00504AD2">
        <w:rPr>
          <w:color w:val="000000" w:themeColor="text1"/>
        </w:rPr>
        <w:t>средства;</w:t>
      </w:r>
      <w:r w:rsidRPr="00504AD2">
        <w:rPr>
          <w:color w:val="000000" w:themeColor="text1"/>
        </w:rPr>
        <w:br/>
      </w:r>
      <w:r w:rsidRPr="00BB32EF">
        <w:rPr>
          <w:color w:val="000000" w:themeColor="text1"/>
        </w:rPr>
        <w:t xml:space="preserve">   </w:t>
      </w:r>
      <w:proofErr w:type="gramEnd"/>
      <w:r w:rsidRPr="00BB32EF">
        <w:rPr>
          <w:color w:val="000000" w:themeColor="text1"/>
        </w:rPr>
        <w:t xml:space="preserve">     </w:t>
      </w:r>
      <w:r w:rsidRPr="00504AD2">
        <w:rPr>
          <w:color w:val="000000" w:themeColor="text1"/>
        </w:rPr>
        <w:t>- партию технических средств - у импортера или уполномоченного изготовителем лица в течение не менее 10 лет со дня реализации последнего изделия из партии.</w:t>
      </w:r>
    </w:p>
    <w:p w:rsidR="00732974" w:rsidRPr="00BB32EF" w:rsidRDefault="00732974" w:rsidP="00732974">
      <w:pPr>
        <w:widowControl w:val="0"/>
        <w:jc w:val="both"/>
        <w:outlineLvl w:val="0"/>
        <w:rPr>
          <w:b/>
          <w:i/>
          <w:color w:val="000000" w:themeColor="text1"/>
        </w:rPr>
      </w:pPr>
    </w:p>
    <w:p w:rsidR="00732974" w:rsidRPr="00BB32EF" w:rsidRDefault="00732974" w:rsidP="00732974">
      <w:pPr>
        <w:widowControl w:val="0"/>
        <w:jc w:val="both"/>
        <w:outlineLvl w:val="0"/>
        <w:rPr>
          <w:color w:val="000000" w:themeColor="text1"/>
        </w:rPr>
      </w:pPr>
    </w:p>
    <w:p w:rsidR="000D7B4D" w:rsidRDefault="00D53D0B"/>
    <w:sectPr w:rsidR="000D7B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974"/>
    <w:rsid w:val="00732974"/>
    <w:rsid w:val="007D0EC5"/>
    <w:rsid w:val="00995383"/>
    <w:rsid w:val="00D53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B2302-D517-48EA-9E63-757E6F14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974"/>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Заголовок 1 Знак Знак Знак Знак,Заголовок 11"/>
    <w:basedOn w:val="a"/>
    <w:next w:val="a"/>
    <w:link w:val="10"/>
    <w:qFormat/>
    <w:rsid w:val="00732974"/>
    <w:pPr>
      <w:keepNext/>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Заголовок 1 Знак Знак Знак Знак Знак,Заголовок 11 Знак"/>
    <w:basedOn w:val="a0"/>
    <w:link w:val="1"/>
    <w:rsid w:val="00732974"/>
    <w:rPr>
      <w:rFonts w:ascii="Times New Roman" w:eastAsia="Times New Roman" w:hAnsi="Times New Roman" w:cs="Times New Roman"/>
      <w:sz w:val="28"/>
      <w:szCs w:val="20"/>
      <w:lang w:eastAsia="ru-RU"/>
    </w:rPr>
  </w:style>
  <w:style w:type="paragraph" w:customStyle="1" w:styleId="ConsPlusNormal">
    <w:name w:val="ConsPlusNormal"/>
    <w:rsid w:val="0073297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uiPriority w:val="99"/>
    <w:rsid w:val="0073297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299536" TargetMode="External"/><Relationship Id="rId13" Type="http://schemas.openxmlformats.org/officeDocument/2006/relationships/hyperlink" Target="https://docs.cntd.ru/document/902299536" TargetMode="External"/><Relationship Id="rId18" Type="http://schemas.openxmlformats.org/officeDocument/2006/relationships/hyperlink" Target="https://docs.cntd.ru/document/902320551" TargetMode="External"/><Relationship Id="rId26" Type="http://schemas.openxmlformats.org/officeDocument/2006/relationships/hyperlink" Target="https://docs.cntd.ru/document/902320551" TargetMode="External"/><Relationship Id="rId3" Type="http://schemas.openxmlformats.org/officeDocument/2006/relationships/webSettings" Target="webSettings.xml"/><Relationship Id="rId21" Type="http://schemas.openxmlformats.org/officeDocument/2006/relationships/hyperlink" Target="https://docs.cntd.ru/document/902320551" TargetMode="External"/><Relationship Id="rId7" Type="http://schemas.openxmlformats.org/officeDocument/2006/relationships/hyperlink" Target="https://docs.cntd.ru/document/902299536" TargetMode="External"/><Relationship Id="rId12" Type="http://schemas.openxmlformats.org/officeDocument/2006/relationships/hyperlink" Target="https://docs.cntd.ru/document/902299536" TargetMode="External"/><Relationship Id="rId17" Type="http://schemas.openxmlformats.org/officeDocument/2006/relationships/hyperlink" Target="https://docs.cntd.ru/document/902320551" TargetMode="External"/><Relationship Id="rId25" Type="http://schemas.openxmlformats.org/officeDocument/2006/relationships/hyperlink" Target="https://docs.cntd.ru/document/902320551" TargetMode="External"/><Relationship Id="rId2" Type="http://schemas.openxmlformats.org/officeDocument/2006/relationships/settings" Target="settings.xml"/><Relationship Id="rId16" Type="http://schemas.openxmlformats.org/officeDocument/2006/relationships/hyperlink" Target="https://docs.cntd.ru/document/902320551" TargetMode="External"/><Relationship Id="rId20" Type="http://schemas.openxmlformats.org/officeDocument/2006/relationships/hyperlink" Target="https://docs.cntd.ru/document/902320551" TargetMode="External"/><Relationship Id="rId1" Type="http://schemas.openxmlformats.org/officeDocument/2006/relationships/styles" Target="styles.xml"/><Relationship Id="rId6" Type="http://schemas.openxmlformats.org/officeDocument/2006/relationships/hyperlink" Target="https://docs.cntd.ru/document/902299536" TargetMode="External"/><Relationship Id="rId11" Type="http://schemas.openxmlformats.org/officeDocument/2006/relationships/hyperlink" Target="https://docs.cntd.ru/document/902299536" TargetMode="External"/><Relationship Id="rId24" Type="http://schemas.openxmlformats.org/officeDocument/2006/relationships/hyperlink" Target="https://docs.cntd.ru/document/902320551" TargetMode="External"/><Relationship Id="rId5" Type="http://schemas.openxmlformats.org/officeDocument/2006/relationships/hyperlink" Target="https://docs.cntd.ru/document/902299536" TargetMode="External"/><Relationship Id="rId15" Type="http://schemas.openxmlformats.org/officeDocument/2006/relationships/hyperlink" Target="https://docs.cntd.ru/document/902299536" TargetMode="External"/><Relationship Id="rId23" Type="http://schemas.openxmlformats.org/officeDocument/2006/relationships/hyperlink" Target="https://docs.cntd.ru/document/902320551" TargetMode="External"/><Relationship Id="rId28" Type="http://schemas.openxmlformats.org/officeDocument/2006/relationships/theme" Target="theme/theme1.xml"/><Relationship Id="rId10" Type="http://schemas.openxmlformats.org/officeDocument/2006/relationships/hyperlink" Target="https://docs.cntd.ru/document/902299536" TargetMode="External"/><Relationship Id="rId19" Type="http://schemas.openxmlformats.org/officeDocument/2006/relationships/hyperlink" Target="https://docs.cntd.ru/document/902320551" TargetMode="External"/><Relationship Id="rId4" Type="http://schemas.openxmlformats.org/officeDocument/2006/relationships/hyperlink" Target="https://docs.cntd.ru/document/902299536" TargetMode="External"/><Relationship Id="rId9" Type="http://schemas.openxmlformats.org/officeDocument/2006/relationships/hyperlink" Target="https://docs.cntd.ru/document/902299536" TargetMode="External"/><Relationship Id="rId14" Type="http://schemas.openxmlformats.org/officeDocument/2006/relationships/hyperlink" Target="https://docs.cntd.ru/document/902299536" TargetMode="External"/><Relationship Id="rId22" Type="http://schemas.openxmlformats.org/officeDocument/2006/relationships/hyperlink" Target="https://docs.cntd.ru/document/90232055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10153</Words>
  <Characters>57873</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Рязанова Алла Витиславовна</dc:creator>
  <cp:keywords/>
  <dc:description/>
  <cp:lastModifiedBy>Рязанова Алла Витиславовна</cp:lastModifiedBy>
  <cp:revision>2</cp:revision>
  <dcterms:created xsi:type="dcterms:W3CDTF">2026-02-03T13:00:00Z</dcterms:created>
  <dcterms:modified xsi:type="dcterms:W3CDTF">2026-02-03T13:00:00Z</dcterms:modified>
</cp:coreProperties>
</file>